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49" w:rsidRDefault="00766751" w:rsidP="00C610A0">
      <w:pPr>
        <w:jc w:val="center"/>
        <w:rPr>
          <w:rFonts w:cs="Times New Roman"/>
          <w:szCs w:val="24"/>
        </w:rPr>
      </w:pPr>
      <w:r>
        <w:rPr>
          <w:rFonts w:cs="Times New Roman"/>
          <w:szCs w:val="24"/>
        </w:rPr>
        <w:t>GYMNÁZIUM JIŘÍHO ORTENA</w:t>
      </w:r>
    </w:p>
    <w:p w:rsidR="00766751" w:rsidRDefault="00766751" w:rsidP="00C610A0">
      <w:pPr>
        <w:jc w:val="center"/>
        <w:rPr>
          <w:rFonts w:cs="Times New Roman"/>
          <w:szCs w:val="24"/>
        </w:rPr>
      </w:pPr>
      <w:r>
        <w:rPr>
          <w:rFonts w:cs="Times New Roman"/>
          <w:szCs w:val="24"/>
        </w:rPr>
        <w:t>KUTNÁ HORA</w:t>
      </w: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r>
        <w:rPr>
          <w:rFonts w:cs="Times New Roman"/>
          <w:szCs w:val="24"/>
        </w:rPr>
        <w:t>T</w:t>
      </w:r>
      <w:r w:rsidR="0096357E">
        <w:rPr>
          <w:rFonts w:cs="Times New Roman"/>
          <w:szCs w:val="24"/>
        </w:rPr>
        <w:t>E</w:t>
      </w:r>
      <w:r>
        <w:rPr>
          <w:rFonts w:cs="Times New Roman"/>
          <w:szCs w:val="24"/>
        </w:rPr>
        <w:t xml:space="preserve">MPERAMENT A VĚK JAKO OLIVŇUJÍCÍ  FAKTORY </w:t>
      </w:r>
    </w:p>
    <w:p w:rsidR="00766751" w:rsidRDefault="00766751" w:rsidP="00C610A0">
      <w:pPr>
        <w:jc w:val="center"/>
        <w:rPr>
          <w:rFonts w:cs="Times New Roman"/>
          <w:szCs w:val="24"/>
        </w:rPr>
      </w:pPr>
      <w:r>
        <w:rPr>
          <w:rFonts w:cs="Times New Roman"/>
          <w:szCs w:val="24"/>
        </w:rPr>
        <w:t>PŘI VÝBĚRU ZPŮSOBU POHŘBÍVÁNÍ</w:t>
      </w:r>
    </w:p>
    <w:p w:rsidR="00766751" w:rsidRDefault="00766751" w:rsidP="00C610A0">
      <w:pPr>
        <w:jc w:val="center"/>
        <w:rPr>
          <w:rFonts w:cs="Times New Roman"/>
          <w:szCs w:val="24"/>
        </w:rPr>
      </w:pPr>
    </w:p>
    <w:p w:rsidR="00766751" w:rsidRDefault="00766751" w:rsidP="00C610A0">
      <w:pPr>
        <w:jc w:val="center"/>
        <w:rPr>
          <w:rFonts w:cs="Times New Roman"/>
          <w:szCs w:val="24"/>
        </w:rPr>
      </w:pPr>
      <w:r>
        <w:rPr>
          <w:rFonts w:cs="Times New Roman"/>
          <w:szCs w:val="24"/>
        </w:rPr>
        <w:t>Seminární práce</w:t>
      </w:r>
    </w:p>
    <w:p w:rsidR="00766751" w:rsidRDefault="00766751" w:rsidP="00C610A0">
      <w:pPr>
        <w:jc w:val="center"/>
        <w:rPr>
          <w:rFonts w:cs="Times New Roman"/>
          <w:szCs w:val="24"/>
        </w:rPr>
      </w:pPr>
    </w:p>
    <w:p w:rsidR="00766751" w:rsidRDefault="00C5123E" w:rsidP="00C610A0">
      <w:pPr>
        <w:jc w:val="center"/>
        <w:rPr>
          <w:rFonts w:cs="Times New Roman"/>
          <w:szCs w:val="24"/>
        </w:rPr>
      </w:pPr>
      <w:hyperlink r:id="rId8" w:history="1">
        <w:r w:rsidR="00766751" w:rsidRPr="00766751">
          <w:rPr>
            <w:rStyle w:val="Hypertextovodkaz"/>
            <w:rFonts w:cs="Times New Roman"/>
            <w:color w:val="auto"/>
            <w:szCs w:val="24"/>
            <w:u w:val="none"/>
          </w:rPr>
          <w:t>14. Pedagogika, psychologie, sociologie a problematika volného času</w:t>
        </w:r>
      </w:hyperlink>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C407E3" w:rsidRDefault="00C407E3" w:rsidP="00C610A0">
      <w:pPr>
        <w:jc w:val="center"/>
        <w:rPr>
          <w:rFonts w:cs="Times New Roman"/>
          <w:szCs w:val="24"/>
        </w:rPr>
      </w:pPr>
    </w:p>
    <w:p w:rsidR="00C407E3" w:rsidRDefault="00C407E3"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rPr>
          <w:rFonts w:cs="Times New Roman"/>
          <w:szCs w:val="24"/>
        </w:rPr>
      </w:pPr>
      <w:r>
        <w:rPr>
          <w:rFonts w:cs="Times New Roman"/>
          <w:szCs w:val="24"/>
        </w:rPr>
        <w:t xml:space="preserve">Kutná Hora 2013 </w:t>
      </w:r>
      <w:r>
        <w:rPr>
          <w:rFonts w:cs="Times New Roman"/>
          <w:szCs w:val="24"/>
        </w:rPr>
        <w:tab/>
      </w:r>
      <w:r>
        <w:rPr>
          <w:rFonts w:cs="Times New Roman"/>
          <w:szCs w:val="24"/>
        </w:rPr>
        <w:tab/>
      </w:r>
      <w:r>
        <w:rPr>
          <w:rFonts w:cs="Times New Roman"/>
          <w:szCs w:val="24"/>
        </w:rPr>
        <w:tab/>
      </w:r>
      <w:r>
        <w:rPr>
          <w:rFonts w:cs="Times New Roman"/>
          <w:szCs w:val="24"/>
        </w:rPr>
        <w:tab/>
        <w:t xml:space="preserve">Šárka </w:t>
      </w:r>
      <w:proofErr w:type="spellStart"/>
      <w:r>
        <w:rPr>
          <w:rFonts w:cs="Times New Roman"/>
          <w:szCs w:val="24"/>
        </w:rPr>
        <w:t>Hučíková</w:t>
      </w:r>
      <w:proofErr w:type="spellEnd"/>
      <w:r>
        <w:rPr>
          <w:rFonts w:cs="Times New Roman"/>
          <w:szCs w:val="24"/>
        </w:rPr>
        <w:t>, Daniel Jehlička, Lukáš Veverka</w:t>
      </w:r>
    </w:p>
    <w:p w:rsidR="00766751" w:rsidRPr="00766751" w:rsidRDefault="00766751" w:rsidP="00C610A0">
      <w:pPr>
        <w:rPr>
          <w:rFonts w:cs="Times New Roman"/>
          <w:szCs w:val="24"/>
        </w:rPr>
      </w:pPr>
      <w:r>
        <w:rPr>
          <w:rFonts w:cs="Times New Roman"/>
          <w:szCs w:val="24"/>
        </w:rPr>
        <w:t xml:space="preserve">Vedoucí seminární práce: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543118" w:rsidRPr="00766751">
        <w:rPr>
          <w:rFonts w:cs="Times New Roman"/>
          <w:color w:val="000000"/>
          <w:szCs w:val="24"/>
          <w:shd w:val="clear" w:color="auto" w:fill="FFFFFF"/>
        </w:rPr>
        <w:t>Mgr., Ing.</w:t>
      </w:r>
      <w:r w:rsidRPr="00766751">
        <w:rPr>
          <w:rFonts w:cs="Times New Roman"/>
          <w:color w:val="000000"/>
          <w:szCs w:val="24"/>
          <w:shd w:val="clear" w:color="auto" w:fill="FFFFFF"/>
        </w:rPr>
        <w:t xml:space="preserve"> Zdeněk Maňák </w:t>
      </w:r>
      <w:proofErr w:type="spellStart"/>
      <w:r w:rsidRPr="00766751">
        <w:rPr>
          <w:rFonts w:cs="Times New Roman"/>
          <w:color w:val="000000"/>
          <w:szCs w:val="24"/>
          <w:shd w:val="clear" w:color="auto" w:fill="FFFFFF"/>
        </w:rPr>
        <w:t>Ph.D</w:t>
      </w:r>
      <w:proofErr w:type="spellEnd"/>
      <w:r w:rsidRPr="00766751">
        <w:rPr>
          <w:rFonts w:cs="Times New Roman"/>
          <w:color w:val="000000"/>
          <w:szCs w:val="24"/>
          <w:shd w:val="clear" w:color="auto" w:fill="FFFFFF"/>
        </w:rPr>
        <w:t>.</w:t>
      </w:r>
      <w:r>
        <w:rPr>
          <w:rStyle w:val="apple-converted-space"/>
          <w:rFonts w:ascii="Tahoma" w:hAnsi="Tahoma" w:cs="Tahoma"/>
          <w:color w:val="000000"/>
          <w:sz w:val="36"/>
          <w:szCs w:val="36"/>
          <w:shd w:val="clear" w:color="auto" w:fill="FFFFFF"/>
        </w:rPr>
        <w:t> </w:t>
      </w: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r w:rsidRPr="00766751">
        <w:rPr>
          <w:rFonts w:cs="Times New Roman"/>
          <w:szCs w:val="24"/>
        </w:rPr>
        <w:t>Prohlašuj</w:t>
      </w:r>
      <w:r>
        <w:rPr>
          <w:rFonts w:cs="Times New Roman"/>
          <w:szCs w:val="24"/>
        </w:rPr>
        <w:t>eme</w:t>
      </w:r>
      <w:r w:rsidRPr="00766751">
        <w:rPr>
          <w:rFonts w:cs="Times New Roman"/>
          <w:szCs w:val="24"/>
        </w:rPr>
        <w:t>,</w:t>
      </w:r>
      <w:r>
        <w:rPr>
          <w:rFonts w:cs="Times New Roman"/>
          <w:szCs w:val="24"/>
        </w:rPr>
        <w:t xml:space="preserve"> že js</w:t>
      </w:r>
      <w:r w:rsidRPr="00766751">
        <w:rPr>
          <w:rFonts w:cs="Times New Roman"/>
          <w:szCs w:val="24"/>
        </w:rPr>
        <w:t>m</w:t>
      </w:r>
      <w:r>
        <w:rPr>
          <w:rFonts w:cs="Times New Roman"/>
          <w:szCs w:val="24"/>
        </w:rPr>
        <w:t>e</w:t>
      </w:r>
      <w:r w:rsidRPr="00766751">
        <w:rPr>
          <w:rFonts w:cs="Times New Roman"/>
          <w:szCs w:val="24"/>
        </w:rPr>
        <w:t xml:space="preserve"> seminární práci vypracoval</w:t>
      </w:r>
      <w:r>
        <w:rPr>
          <w:rFonts w:cs="Times New Roman"/>
          <w:szCs w:val="24"/>
        </w:rPr>
        <w:t>i</w:t>
      </w:r>
      <w:r w:rsidRPr="00766751">
        <w:rPr>
          <w:rFonts w:cs="Times New Roman"/>
          <w:szCs w:val="24"/>
        </w:rPr>
        <w:t xml:space="preserve"> samostatně a s pou</w:t>
      </w:r>
      <w:r>
        <w:rPr>
          <w:rFonts w:cs="Times New Roman"/>
          <w:szCs w:val="24"/>
        </w:rPr>
        <w:t>ž</w:t>
      </w:r>
      <w:r w:rsidRPr="00766751">
        <w:rPr>
          <w:rFonts w:cs="Times New Roman"/>
          <w:szCs w:val="24"/>
        </w:rPr>
        <w:t>itím uvedené literatury.</w:t>
      </w: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r>
        <w:rPr>
          <w:rFonts w:cs="Times New Roman"/>
          <w:szCs w:val="24"/>
        </w:rPr>
        <w:t xml:space="preserve"> </w:t>
      </w: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C610A0" w:rsidRDefault="00C610A0" w:rsidP="00C610A0">
      <w:pPr>
        <w:jc w:val="center"/>
        <w:rPr>
          <w:rFonts w:cs="Times New Roman"/>
          <w:szCs w:val="24"/>
        </w:rPr>
      </w:pPr>
    </w:p>
    <w:p w:rsidR="00C610A0" w:rsidRDefault="00C610A0" w:rsidP="00C610A0">
      <w:pPr>
        <w:jc w:val="center"/>
        <w:rPr>
          <w:rFonts w:cs="Times New Roman"/>
          <w:szCs w:val="24"/>
        </w:rPr>
      </w:pPr>
    </w:p>
    <w:p w:rsidR="00766751" w:rsidRDefault="00766751"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AB6704" w:rsidRDefault="00766751" w:rsidP="00C610A0">
      <w:pPr>
        <w:jc w:val="center"/>
        <w:rPr>
          <w:rFonts w:cs="Times New Roman"/>
          <w:szCs w:val="24"/>
        </w:rPr>
        <w:sectPr w:rsidR="00AB6704" w:rsidSect="009E5349">
          <w:pgSz w:w="11906" w:h="16838"/>
          <w:pgMar w:top="1417" w:right="1417" w:bottom="1417" w:left="1417" w:header="708" w:footer="708" w:gutter="0"/>
          <w:cols w:space="708"/>
          <w:docGrid w:linePitch="360"/>
        </w:sectPr>
      </w:pPr>
      <w:r>
        <w:rPr>
          <w:rFonts w:cs="Times New Roman"/>
          <w:color w:val="000000"/>
          <w:szCs w:val="24"/>
          <w:shd w:val="clear" w:color="auto" w:fill="FFFFFF"/>
        </w:rPr>
        <w:t xml:space="preserve">Děkujeme </w:t>
      </w:r>
      <w:r w:rsidR="00543118">
        <w:rPr>
          <w:rFonts w:cs="Times New Roman"/>
          <w:color w:val="000000"/>
          <w:szCs w:val="24"/>
          <w:shd w:val="clear" w:color="auto" w:fill="FFFFFF"/>
        </w:rPr>
        <w:t>Mgr., Ing.</w:t>
      </w:r>
      <w:r>
        <w:rPr>
          <w:rFonts w:cs="Times New Roman"/>
          <w:color w:val="000000"/>
          <w:szCs w:val="24"/>
          <w:shd w:val="clear" w:color="auto" w:fill="FFFFFF"/>
        </w:rPr>
        <w:t xml:space="preserve"> Zdeňkovi </w:t>
      </w:r>
      <w:r w:rsidRPr="00766751">
        <w:rPr>
          <w:rFonts w:cs="Times New Roman"/>
          <w:color w:val="000000"/>
          <w:szCs w:val="24"/>
          <w:shd w:val="clear" w:color="auto" w:fill="FFFFFF"/>
        </w:rPr>
        <w:t>Maňák</w:t>
      </w:r>
      <w:r>
        <w:rPr>
          <w:rFonts w:cs="Times New Roman"/>
          <w:color w:val="000000"/>
          <w:szCs w:val="24"/>
          <w:shd w:val="clear" w:color="auto" w:fill="FFFFFF"/>
        </w:rPr>
        <w:t>ovi</w:t>
      </w:r>
      <w:r w:rsidRPr="00766751">
        <w:rPr>
          <w:rFonts w:cs="Times New Roman"/>
          <w:color w:val="000000"/>
          <w:szCs w:val="24"/>
          <w:shd w:val="clear" w:color="auto" w:fill="FFFFFF"/>
        </w:rPr>
        <w:t xml:space="preserve"> </w:t>
      </w:r>
      <w:proofErr w:type="spellStart"/>
      <w:r w:rsidRPr="00766751">
        <w:rPr>
          <w:rFonts w:cs="Times New Roman"/>
          <w:color w:val="000000"/>
          <w:szCs w:val="24"/>
          <w:shd w:val="clear" w:color="auto" w:fill="FFFFFF"/>
        </w:rPr>
        <w:t>Ph.D</w:t>
      </w:r>
      <w:proofErr w:type="spellEnd"/>
      <w:r w:rsidRPr="00766751">
        <w:rPr>
          <w:rFonts w:cs="Times New Roman"/>
          <w:color w:val="000000"/>
          <w:szCs w:val="24"/>
          <w:shd w:val="clear" w:color="auto" w:fill="FFFFFF"/>
        </w:rPr>
        <w:t>.</w:t>
      </w:r>
      <w:r>
        <w:rPr>
          <w:rStyle w:val="apple-converted-space"/>
          <w:rFonts w:ascii="Tahoma" w:hAnsi="Tahoma" w:cs="Tahoma"/>
          <w:color w:val="000000"/>
          <w:sz w:val="36"/>
          <w:szCs w:val="36"/>
          <w:shd w:val="clear" w:color="auto" w:fill="FFFFFF"/>
        </w:rPr>
        <w:t> </w:t>
      </w:r>
      <w:r w:rsidRPr="00766751">
        <w:rPr>
          <w:rFonts w:cs="Times New Roman"/>
          <w:szCs w:val="24"/>
        </w:rPr>
        <w:t xml:space="preserve">za cenné rady a ochotu při řešení </w:t>
      </w:r>
      <w:r>
        <w:rPr>
          <w:rFonts w:cs="Times New Roman"/>
          <w:szCs w:val="24"/>
        </w:rPr>
        <w:t>naší</w:t>
      </w:r>
      <w:r w:rsidRPr="00766751">
        <w:rPr>
          <w:rFonts w:cs="Times New Roman"/>
          <w:szCs w:val="24"/>
        </w:rPr>
        <w:t xml:space="preserve"> seminární práce.</w:t>
      </w:r>
    </w:p>
    <w:sdt>
      <w:sdtPr>
        <w:rPr>
          <w:rFonts w:asciiTheme="minorHAnsi" w:eastAsiaTheme="minorHAnsi" w:hAnsiTheme="minorHAnsi" w:cstheme="minorBidi"/>
          <w:b w:val="0"/>
          <w:bCs w:val="0"/>
          <w:sz w:val="22"/>
          <w:szCs w:val="22"/>
        </w:rPr>
        <w:id w:val="12454841"/>
        <w:docPartObj>
          <w:docPartGallery w:val="Table of Contents"/>
          <w:docPartUnique/>
        </w:docPartObj>
      </w:sdtPr>
      <w:sdtEndPr>
        <w:rPr>
          <w:rFonts w:ascii="Times New Roman" w:hAnsi="Times New Roman"/>
          <w:sz w:val="24"/>
        </w:rPr>
      </w:sdtEndPr>
      <w:sdtContent>
        <w:p w:rsidR="00837909" w:rsidRDefault="00837909" w:rsidP="00F34816">
          <w:pPr>
            <w:pStyle w:val="Nadpisobsahu"/>
            <w:tabs>
              <w:tab w:val="left" w:pos="2110"/>
            </w:tabs>
          </w:pPr>
          <w:r>
            <w:t>Obsah</w:t>
          </w:r>
          <w:r w:rsidR="00565208">
            <w:tab/>
          </w:r>
        </w:p>
        <w:p w:rsidR="00380AC0" w:rsidRDefault="00C5123E">
          <w:pPr>
            <w:pStyle w:val="Obsah1"/>
            <w:tabs>
              <w:tab w:val="left" w:pos="440"/>
              <w:tab w:val="right" w:leader="dot" w:pos="9062"/>
            </w:tabs>
            <w:rPr>
              <w:rFonts w:asciiTheme="minorHAnsi" w:eastAsiaTheme="minorEastAsia" w:hAnsiTheme="minorHAnsi"/>
              <w:noProof/>
              <w:sz w:val="22"/>
              <w:lang w:eastAsia="cs-CZ"/>
            </w:rPr>
          </w:pPr>
          <w:r>
            <w:fldChar w:fldCharType="begin"/>
          </w:r>
          <w:r w:rsidR="00034CC3">
            <w:instrText xml:space="preserve"> TOC \o "1-4" \h \z \u </w:instrText>
          </w:r>
          <w:r>
            <w:fldChar w:fldCharType="separate"/>
          </w:r>
          <w:hyperlink w:anchor="_Toc348984454" w:history="1">
            <w:r w:rsidR="00380AC0" w:rsidRPr="000905CB">
              <w:rPr>
                <w:rStyle w:val="Hypertextovodkaz"/>
                <w:noProof/>
              </w:rPr>
              <w:t>1</w:t>
            </w:r>
            <w:r w:rsidR="00380AC0">
              <w:rPr>
                <w:rFonts w:asciiTheme="minorHAnsi" w:eastAsiaTheme="minorEastAsia" w:hAnsiTheme="minorHAnsi"/>
                <w:noProof/>
                <w:sz w:val="22"/>
                <w:lang w:eastAsia="cs-CZ"/>
              </w:rPr>
              <w:tab/>
            </w:r>
            <w:r w:rsidR="00380AC0" w:rsidRPr="000905CB">
              <w:rPr>
                <w:rStyle w:val="Hypertextovodkaz"/>
                <w:noProof/>
              </w:rPr>
              <w:t>ÚVOD</w:t>
            </w:r>
            <w:r w:rsidR="00380AC0">
              <w:rPr>
                <w:noProof/>
                <w:webHidden/>
              </w:rPr>
              <w:tab/>
            </w:r>
            <w:r>
              <w:rPr>
                <w:noProof/>
                <w:webHidden/>
              </w:rPr>
              <w:fldChar w:fldCharType="begin"/>
            </w:r>
            <w:r w:rsidR="00380AC0">
              <w:rPr>
                <w:noProof/>
                <w:webHidden/>
              </w:rPr>
              <w:instrText xml:space="preserve"> PAGEREF _Toc348984454 \h </w:instrText>
            </w:r>
            <w:r>
              <w:rPr>
                <w:noProof/>
                <w:webHidden/>
              </w:rPr>
            </w:r>
            <w:r>
              <w:rPr>
                <w:noProof/>
                <w:webHidden/>
              </w:rPr>
              <w:fldChar w:fldCharType="separate"/>
            </w:r>
            <w:r w:rsidR="00380AC0">
              <w:rPr>
                <w:noProof/>
                <w:webHidden/>
              </w:rPr>
              <w:t>6</w:t>
            </w:r>
            <w:r>
              <w:rPr>
                <w:noProof/>
                <w:webHidden/>
              </w:rPr>
              <w:fldChar w:fldCharType="end"/>
            </w:r>
          </w:hyperlink>
        </w:p>
        <w:p w:rsidR="00380AC0" w:rsidRDefault="00C5123E">
          <w:pPr>
            <w:pStyle w:val="Obsah1"/>
            <w:tabs>
              <w:tab w:val="left" w:pos="440"/>
              <w:tab w:val="right" w:leader="dot" w:pos="9062"/>
            </w:tabs>
            <w:rPr>
              <w:rFonts w:asciiTheme="minorHAnsi" w:eastAsiaTheme="minorEastAsia" w:hAnsiTheme="minorHAnsi"/>
              <w:noProof/>
              <w:sz w:val="22"/>
              <w:lang w:eastAsia="cs-CZ"/>
            </w:rPr>
          </w:pPr>
          <w:hyperlink w:anchor="_Toc348984455" w:history="1">
            <w:r w:rsidR="00380AC0" w:rsidRPr="000905CB">
              <w:rPr>
                <w:rStyle w:val="Hypertextovodkaz"/>
                <w:noProof/>
              </w:rPr>
              <w:t>2</w:t>
            </w:r>
            <w:r w:rsidR="00380AC0">
              <w:rPr>
                <w:rFonts w:asciiTheme="minorHAnsi" w:eastAsiaTheme="minorEastAsia" w:hAnsiTheme="minorHAnsi"/>
                <w:noProof/>
                <w:sz w:val="22"/>
                <w:lang w:eastAsia="cs-CZ"/>
              </w:rPr>
              <w:tab/>
            </w:r>
            <w:r w:rsidR="00380AC0" w:rsidRPr="000905CB">
              <w:rPr>
                <w:rStyle w:val="Hypertextovodkaz"/>
                <w:noProof/>
              </w:rPr>
              <w:t>TEORETICKÁ ČÁST</w:t>
            </w:r>
            <w:r w:rsidR="00380AC0">
              <w:rPr>
                <w:noProof/>
                <w:webHidden/>
              </w:rPr>
              <w:tab/>
            </w:r>
            <w:r>
              <w:rPr>
                <w:noProof/>
                <w:webHidden/>
              </w:rPr>
              <w:fldChar w:fldCharType="begin"/>
            </w:r>
            <w:r w:rsidR="00380AC0">
              <w:rPr>
                <w:noProof/>
                <w:webHidden/>
              </w:rPr>
              <w:instrText xml:space="preserve"> PAGEREF _Toc348984455 \h </w:instrText>
            </w:r>
            <w:r>
              <w:rPr>
                <w:noProof/>
                <w:webHidden/>
              </w:rPr>
            </w:r>
            <w:r>
              <w:rPr>
                <w:noProof/>
                <w:webHidden/>
              </w:rPr>
              <w:fldChar w:fldCharType="separate"/>
            </w:r>
            <w:r w:rsidR="00380AC0">
              <w:rPr>
                <w:noProof/>
                <w:webHidden/>
              </w:rPr>
              <w:t>7</w:t>
            </w:r>
            <w:r>
              <w:rPr>
                <w:noProof/>
                <w:webHidden/>
              </w:rPr>
              <w:fldChar w:fldCharType="end"/>
            </w:r>
          </w:hyperlink>
        </w:p>
        <w:p w:rsidR="00380AC0" w:rsidRDefault="00C5123E">
          <w:pPr>
            <w:pStyle w:val="Obsah2"/>
            <w:tabs>
              <w:tab w:val="left" w:pos="880"/>
              <w:tab w:val="right" w:leader="dot" w:pos="9062"/>
            </w:tabs>
            <w:rPr>
              <w:rFonts w:asciiTheme="minorHAnsi" w:eastAsiaTheme="minorEastAsia" w:hAnsiTheme="minorHAnsi"/>
              <w:noProof/>
              <w:sz w:val="22"/>
              <w:lang w:eastAsia="cs-CZ"/>
            </w:rPr>
          </w:pPr>
          <w:hyperlink w:anchor="_Toc348984456" w:history="1">
            <w:r w:rsidR="00380AC0" w:rsidRPr="000905CB">
              <w:rPr>
                <w:rStyle w:val="Hypertextovodkaz"/>
                <w:noProof/>
              </w:rPr>
              <w:t>2.1</w:t>
            </w:r>
            <w:r w:rsidR="00380AC0">
              <w:rPr>
                <w:rFonts w:asciiTheme="minorHAnsi" w:eastAsiaTheme="minorEastAsia" w:hAnsiTheme="minorHAnsi"/>
                <w:noProof/>
                <w:sz w:val="22"/>
                <w:lang w:eastAsia="cs-CZ"/>
              </w:rPr>
              <w:tab/>
            </w:r>
            <w:r w:rsidR="00380AC0" w:rsidRPr="000905CB">
              <w:rPr>
                <w:rStyle w:val="Hypertextovodkaz"/>
                <w:noProof/>
              </w:rPr>
              <w:t>SMRT</w:t>
            </w:r>
            <w:r w:rsidR="00380AC0">
              <w:rPr>
                <w:noProof/>
                <w:webHidden/>
              </w:rPr>
              <w:tab/>
            </w:r>
            <w:r>
              <w:rPr>
                <w:noProof/>
                <w:webHidden/>
              </w:rPr>
              <w:fldChar w:fldCharType="begin"/>
            </w:r>
            <w:r w:rsidR="00380AC0">
              <w:rPr>
                <w:noProof/>
                <w:webHidden/>
              </w:rPr>
              <w:instrText xml:space="preserve"> PAGEREF _Toc348984456 \h </w:instrText>
            </w:r>
            <w:r>
              <w:rPr>
                <w:noProof/>
                <w:webHidden/>
              </w:rPr>
            </w:r>
            <w:r>
              <w:rPr>
                <w:noProof/>
                <w:webHidden/>
              </w:rPr>
              <w:fldChar w:fldCharType="separate"/>
            </w:r>
            <w:r w:rsidR="00380AC0">
              <w:rPr>
                <w:noProof/>
                <w:webHidden/>
              </w:rPr>
              <w:t>7</w:t>
            </w:r>
            <w:r>
              <w:rPr>
                <w:noProof/>
                <w:webHidden/>
              </w:rPr>
              <w:fldChar w:fldCharType="end"/>
            </w:r>
          </w:hyperlink>
        </w:p>
        <w:p w:rsidR="00380AC0" w:rsidRDefault="00C5123E">
          <w:pPr>
            <w:pStyle w:val="Obsah2"/>
            <w:tabs>
              <w:tab w:val="left" w:pos="880"/>
              <w:tab w:val="right" w:leader="dot" w:pos="9062"/>
            </w:tabs>
            <w:rPr>
              <w:rFonts w:asciiTheme="minorHAnsi" w:eastAsiaTheme="minorEastAsia" w:hAnsiTheme="minorHAnsi"/>
              <w:noProof/>
              <w:sz w:val="22"/>
              <w:lang w:eastAsia="cs-CZ"/>
            </w:rPr>
          </w:pPr>
          <w:hyperlink w:anchor="_Toc348984457" w:history="1">
            <w:r w:rsidR="00380AC0" w:rsidRPr="000905CB">
              <w:rPr>
                <w:rStyle w:val="Hypertextovodkaz"/>
                <w:noProof/>
              </w:rPr>
              <w:t>2.2</w:t>
            </w:r>
            <w:r w:rsidR="00380AC0">
              <w:rPr>
                <w:rFonts w:asciiTheme="minorHAnsi" w:eastAsiaTheme="minorEastAsia" w:hAnsiTheme="minorHAnsi"/>
                <w:noProof/>
                <w:sz w:val="22"/>
                <w:lang w:eastAsia="cs-CZ"/>
              </w:rPr>
              <w:tab/>
            </w:r>
            <w:r w:rsidR="00380AC0" w:rsidRPr="000905CB">
              <w:rPr>
                <w:rStyle w:val="Hypertextovodkaz"/>
                <w:noProof/>
              </w:rPr>
              <w:t>POHŘEB</w:t>
            </w:r>
            <w:r w:rsidR="00380AC0">
              <w:rPr>
                <w:noProof/>
                <w:webHidden/>
              </w:rPr>
              <w:tab/>
            </w:r>
            <w:r>
              <w:rPr>
                <w:noProof/>
                <w:webHidden/>
              </w:rPr>
              <w:fldChar w:fldCharType="begin"/>
            </w:r>
            <w:r w:rsidR="00380AC0">
              <w:rPr>
                <w:noProof/>
                <w:webHidden/>
              </w:rPr>
              <w:instrText xml:space="preserve"> PAGEREF _Toc348984457 \h </w:instrText>
            </w:r>
            <w:r>
              <w:rPr>
                <w:noProof/>
                <w:webHidden/>
              </w:rPr>
            </w:r>
            <w:r>
              <w:rPr>
                <w:noProof/>
                <w:webHidden/>
              </w:rPr>
              <w:fldChar w:fldCharType="separate"/>
            </w:r>
            <w:r w:rsidR="00380AC0">
              <w:rPr>
                <w:noProof/>
                <w:webHidden/>
              </w:rPr>
              <w:t>7</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58" w:history="1">
            <w:r w:rsidR="00380AC0" w:rsidRPr="000905CB">
              <w:rPr>
                <w:rStyle w:val="Hypertextovodkaz"/>
                <w:noProof/>
              </w:rPr>
              <w:t>2.2.1</w:t>
            </w:r>
            <w:r w:rsidR="00380AC0">
              <w:rPr>
                <w:rFonts w:asciiTheme="minorHAnsi" w:eastAsiaTheme="minorEastAsia" w:hAnsiTheme="minorHAnsi"/>
                <w:noProof/>
                <w:sz w:val="22"/>
                <w:lang w:eastAsia="cs-CZ"/>
              </w:rPr>
              <w:tab/>
            </w:r>
            <w:r w:rsidR="00380AC0" w:rsidRPr="000905CB">
              <w:rPr>
                <w:rStyle w:val="Hypertextovodkaz"/>
                <w:noProof/>
              </w:rPr>
              <w:t>V NAŠÍ KULTUŘE</w:t>
            </w:r>
            <w:r w:rsidR="00380AC0">
              <w:rPr>
                <w:noProof/>
                <w:webHidden/>
              </w:rPr>
              <w:tab/>
            </w:r>
            <w:r>
              <w:rPr>
                <w:noProof/>
                <w:webHidden/>
              </w:rPr>
              <w:fldChar w:fldCharType="begin"/>
            </w:r>
            <w:r w:rsidR="00380AC0">
              <w:rPr>
                <w:noProof/>
                <w:webHidden/>
              </w:rPr>
              <w:instrText xml:space="preserve"> PAGEREF _Toc348984458 \h </w:instrText>
            </w:r>
            <w:r>
              <w:rPr>
                <w:noProof/>
                <w:webHidden/>
              </w:rPr>
            </w:r>
            <w:r>
              <w:rPr>
                <w:noProof/>
                <w:webHidden/>
              </w:rPr>
              <w:fldChar w:fldCharType="separate"/>
            </w:r>
            <w:r w:rsidR="00380AC0">
              <w:rPr>
                <w:noProof/>
                <w:webHidden/>
              </w:rPr>
              <w:t>7</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59" w:history="1">
            <w:r w:rsidR="00380AC0" w:rsidRPr="000905CB">
              <w:rPr>
                <w:rStyle w:val="Hypertextovodkaz"/>
                <w:noProof/>
              </w:rPr>
              <w:t>2.2.2</w:t>
            </w:r>
            <w:r w:rsidR="00380AC0">
              <w:rPr>
                <w:rFonts w:asciiTheme="minorHAnsi" w:eastAsiaTheme="minorEastAsia" w:hAnsiTheme="minorHAnsi"/>
                <w:noProof/>
                <w:sz w:val="22"/>
                <w:lang w:eastAsia="cs-CZ"/>
              </w:rPr>
              <w:tab/>
            </w:r>
            <w:r w:rsidR="00380AC0" w:rsidRPr="000905CB">
              <w:rPr>
                <w:rStyle w:val="Hypertextovodkaz"/>
                <w:noProof/>
              </w:rPr>
              <w:t>V JINÝCH KULTURÁCH</w:t>
            </w:r>
            <w:r w:rsidR="00380AC0">
              <w:rPr>
                <w:noProof/>
                <w:webHidden/>
              </w:rPr>
              <w:tab/>
            </w:r>
            <w:r>
              <w:rPr>
                <w:noProof/>
                <w:webHidden/>
              </w:rPr>
              <w:fldChar w:fldCharType="begin"/>
            </w:r>
            <w:r w:rsidR="00380AC0">
              <w:rPr>
                <w:noProof/>
                <w:webHidden/>
              </w:rPr>
              <w:instrText xml:space="preserve"> PAGEREF _Toc348984459 \h </w:instrText>
            </w:r>
            <w:r>
              <w:rPr>
                <w:noProof/>
                <w:webHidden/>
              </w:rPr>
            </w:r>
            <w:r>
              <w:rPr>
                <w:noProof/>
                <w:webHidden/>
              </w:rPr>
              <w:fldChar w:fldCharType="separate"/>
            </w:r>
            <w:r w:rsidR="00380AC0">
              <w:rPr>
                <w:noProof/>
                <w:webHidden/>
              </w:rPr>
              <w:t>7</w:t>
            </w:r>
            <w:r>
              <w:rPr>
                <w:noProof/>
                <w:webHidden/>
              </w:rPr>
              <w:fldChar w:fldCharType="end"/>
            </w:r>
          </w:hyperlink>
        </w:p>
        <w:p w:rsidR="00380AC0" w:rsidRDefault="00C5123E">
          <w:pPr>
            <w:pStyle w:val="Obsah2"/>
            <w:tabs>
              <w:tab w:val="left" w:pos="880"/>
              <w:tab w:val="right" w:leader="dot" w:pos="9062"/>
            </w:tabs>
            <w:rPr>
              <w:rFonts w:asciiTheme="minorHAnsi" w:eastAsiaTheme="minorEastAsia" w:hAnsiTheme="minorHAnsi"/>
              <w:noProof/>
              <w:sz w:val="22"/>
              <w:lang w:eastAsia="cs-CZ"/>
            </w:rPr>
          </w:pPr>
          <w:hyperlink w:anchor="_Toc348984460" w:history="1">
            <w:r w:rsidR="00380AC0" w:rsidRPr="000905CB">
              <w:rPr>
                <w:rStyle w:val="Hypertextovodkaz"/>
                <w:noProof/>
              </w:rPr>
              <w:t>2.3</w:t>
            </w:r>
            <w:r w:rsidR="00380AC0">
              <w:rPr>
                <w:rFonts w:asciiTheme="minorHAnsi" w:eastAsiaTheme="minorEastAsia" w:hAnsiTheme="minorHAnsi"/>
                <w:noProof/>
                <w:sz w:val="22"/>
                <w:lang w:eastAsia="cs-CZ"/>
              </w:rPr>
              <w:tab/>
            </w:r>
            <w:r w:rsidR="00380AC0" w:rsidRPr="000905CB">
              <w:rPr>
                <w:rStyle w:val="Hypertextovodkaz"/>
                <w:noProof/>
              </w:rPr>
              <w:t>ZPŮSOBY POHŘBÍVÁNÍ</w:t>
            </w:r>
            <w:r w:rsidR="00380AC0">
              <w:rPr>
                <w:noProof/>
                <w:webHidden/>
              </w:rPr>
              <w:tab/>
            </w:r>
            <w:r>
              <w:rPr>
                <w:noProof/>
                <w:webHidden/>
              </w:rPr>
              <w:fldChar w:fldCharType="begin"/>
            </w:r>
            <w:r w:rsidR="00380AC0">
              <w:rPr>
                <w:noProof/>
                <w:webHidden/>
              </w:rPr>
              <w:instrText xml:space="preserve"> PAGEREF _Toc348984460 \h </w:instrText>
            </w:r>
            <w:r>
              <w:rPr>
                <w:noProof/>
                <w:webHidden/>
              </w:rPr>
            </w:r>
            <w:r>
              <w:rPr>
                <w:noProof/>
                <w:webHidden/>
              </w:rPr>
              <w:fldChar w:fldCharType="separate"/>
            </w:r>
            <w:r w:rsidR="00380AC0">
              <w:rPr>
                <w:noProof/>
                <w:webHidden/>
              </w:rPr>
              <w:t>8</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61" w:history="1">
            <w:r w:rsidR="00380AC0" w:rsidRPr="000905CB">
              <w:rPr>
                <w:rStyle w:val="Hypertextovodkaz"/>
                <w:noProof/>
              </w:rPr>
              <w:t>2.3.1</w:t>
            </w:r>
            <w:r w:rsidR="00380AC0">
              <w:rPr>
                <w:rFonts w:asciiTheme="minorHAnsi" w:eastAsiaTheme="minorEastAsia" w:hAnsiTheme="minorHAnsi"/>
                <w:noProof/>
                <w:sz w:val="22"/>
                <w:lang w:eastAsia="cs-CZ"/>
              </w:rPr>
              <w:tab/>
            </w:r>
            <w:r w:rsidR="00380AC0" w:rsidRPr="000905CB">
              <w:rPr>
                <w:rStyle w:val="Hypertextovodkaz"/>
                <w:noProof/>
              </w:rPr>
              <w:t>POHŘBENÍ DO ZEMĚ</w:t>
            </w:r>
            <w:r w:rsidR="00380AC0">
              <w:rPr>
                <w:noProof/>
                <w:webHidden/>
              </w:rPr>
              <w:tab/>
            </w:r>
            <w:r>
              <w:rPr>
                <w:noProof/>
                <w:webHidden/>
              </w:rPr>
              <w:fldChar w:fldCharType="begin"/>
            </w:r>
            <w:r w:rsidR="00380AC0">
              <w:rPr>
                <w:noProof/>
                <w:webHidden/>
              </w:rPr>
              <w:instrText xml:space="preserve"> PAGEREF _Toc348984461 \h </w:instrText>
            </w:r>
            <w:r>
              <w:rPr>
                <w:noProof/>
                <w:webHidden/>
              </w:rPr>
            </w:r>
            <w:r>
              <w:rPr>
                <w:noProof/>
                <w:webHidden/>
              </w:rPr>
              <w:fldChar w:fldCharType="separate"/>
            </w:r>
            <w:r w:rsidR="00380AC0">
              <w:rPr>
                <w:noProof/>
                <w:webHidden/>
              </w:rPr>
              <w:t>8</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62" w:history="1">
            <w:r w:rsidR="00380AC0" w:rsidRPr="000905CB">
              <w:rPr>
                <w:rStyle w:val="Hypertextovodkaz"/>
                <w:noProof/>
              </w:rPr>
              <w:t>2.3.2</w:t>
            </w:r>
            <w:r w:rsidR="00380AC0">
              <w:rPr>
                <w:rFonts w:asciiTheme="minorHAnsi" w:eastAsiaTheme="minorEastAsia" w:hAnsiTheme="minorHAnsi"/>
                <w:noProof/>
                <w:sz w:val="22"/>
                <w:lang w:eastAsia="cs-CZ"/>
              </w:rPr>
              <w:tab/>
            </w:r>
            <w:r w:rsidR="00380AC0" w:rsidRPr="000905CB">
              <w:rPr>
                <w:rStyle w:val="Hypertextovodkaz"/>
                <w:noProof/>
              </w:rPr>
              <w:t>ZPOPELNĚNÍ</w:t>
            </w:r>
            <w:r w:rsidR="00380AC0">
              <w:rPr>
                <w:noProof/>
                <w:webHidden/>
              </w:rPr>
              <w:tab/>
            </w:r>
            <w:r>
              <w:rPr>
                <w:noProof/>
                <w:webHidden/>
              </w:rPr>
              <w:fldChar w:fldCharType="begin"/>
            </w:r>
            <w:r w:rsidR="00380AC0">
              <w:rPr>
                <w:noProof/>
                <w:webHidden/>
              </w:rPr>
              <w:instrText xml:space="preserve"> PAGEREF _Toc348984462 \h </w:instrText>
            </w:r>
            <w:r>
              <w:rPr>
                <w:noProof/>
                <w:webHidden/>
              </w:rPr>
            </w:r>
            <w:r>
              <w:rPr>
                <w:noProof/>
                <w:webHidden/>
              </w:rPr>
              <w:fldChar w:fldCharType="separate"/>
            </w:r>
            <w:r w:rsidR="00380AC0">
              <w:rPr>
                <w:noProof/>
                <w:webHidden/>
              </w:rPr>
              <w:t>10</w:t>
            </w:r>
            <w:r>
              <w:rPr>
                <w:noProof/>
                <w:webHidden/>
              </w:rPr>
              <w:fldChar w:fldCharType="end"/>
            </w:r>
          </w:hyperlink>
        </w:p>
        <w:p w:rsidR="00380AC0" w:rsidRDefault="00C5123E">
          <w:pPr>
            <w:pStyle w:val="Obsah4"/>
            <w:tabs>
              <w:tab w:val="left" w:pos="1760"/>
              <w:tab w:val="right" w:leader="dot" w:pos="9062"/>
            </w:tabs>
            <w:rPr>
              <w:rFonts w:asciiTheme="minorHAnsi" w:eastAsiaTheme="minorEastAsia" w:hAnsiTheme="minorHAnsi"/>
              <w:noProof/>
              <w:sz w:val="22"/>
              <w:lang w:eastAsia="cs-CZ"/>
            </w:rPr>
          </w:pPr>
          <w:hyperlink w:anchor="_Toc348984463" w:history="1">
            <w:r w:rsidR="00380AC0" w:rsidRPr="000905CB">
              <w:rPr>
                <w:rStyle w:val="Hypertextovodkaz"/>
                <w:noProof/>
              </w:rPr>
              <w:t>2.3.2.1</w:t>
            </w:r>
            <w:r w:rsidR="00380AC0">
              <w:rPr>
                <w:rFonts w:asciiTheme="minorHAnsi" w:eastAsiaTheme="minorEastAsia" w:hAnsiTheme="minorHAnsi"/>
                <w:noProof/>
                <w:sz w:val="22"/>
                <w:lang w:eastAsia="cs-CZ"/>
              </w:rPr>
              <w:tab/>
            </w:r>
            <w:r w:rsidR="00380AC0" w:rsidRPr="000905CB">
              <w:rPr>
                <w:rStyle w:val="Hypertextovodkaz"/>
                <w:noProof/>
              </w:rPr>
              <w:t>A NÁSLEDNÉ ULOŽENÍ URNY DO URNOVÉHO HÁJE</w:t>
            </w:r>
            <w:r w:rsidR="00380AC0">
              <w:rPr>
                <w:noProof/>
                <w:webHidden/>
              </w:rPr>
              <w:tab/>
            </w:r>
            <w:r>
              <w:rPr>
                <w:noProof/>
                <w:webHidden/>
              </w:rPr>
              <w:fldChar w:fldCharType="begin"/>
            </w:r>
            <w:r w:rsidR="00380AC0">
              <w:rPr>
                <w:noProof/>
                <w:webHidden/>
              </w:rPr>
              <w:instrText xml:space="preserve"> PAGEREF _Toc348984463 \h </w:instrText>
            </w:r>
            <w:r>
              <w:rPr>
                <w:noProof/>
                <w:webHidden/>
              </w:rPr>
            </w:r>
            <w:r>
              <w:rPr>
                <w:noProof/>
                <w:webHidden/>
              </w:rPr>
              <w:fldChar w:fldCharType="separate"/>
            </w:r>
            <w:r w:rsidR="00380AC0">
              <w:rPr>
                <w:noProof/>
                <w:webHidden/>
              </w:rPr>
              <w:t>10</w:t>
            </w:r>
            <w:r>
              <w:rPr>
                <w:noProof/>
                <w:webHidden/>
              </w:rPr>
              <w:fldChar w:fldCharType="end"/>
            </w:r>
          </w:hyperlink>
        </w:p>
        <w:p w:rsidR="00380AC0" w:rsidRDefault="00C5123E">
          <w:pPr>
            <w:pStyle w:val="Obsah4"/>
            <w:tabs>
              <w:tab w:val="left" w:pos="1760"/>
              <w:tab w:val="right" w:leader="dot" w:pos="9062"/>
            </w:tabs>
            <w:rPr>
              <w:rFonts w:asciiTheme="minorHAnsi" w:eastAsiaTheme="minorEastAsia" w:hAnsiTheme="minorHAnsi"/>
              <w:noProof/>
              <w:sz w:val="22"/>
              <w:lang w:eastAsia="cs-CZ"/>
            </w:rPr>
          </w:pPr>
          <w:hyperlink w:anchor="_Toc348984464" w:history="1">
            <w:r w:rsidR="00380AC0" w:rsidRPr="000905CB">
              <w:rPr>
                <w:rStyle w:val="Hypertextovodkaz"/>
                <w:noProof/>
              </w:rPr>
              <w:t>2.3.2.2</w:t>
            </w:r>
            <w:r w:rsidR="00380AC0">
              <w:rPr>
                <w:rFonts w:asciiTheme="minorHAnsi" w:eastAsiaTheme="minorEastAsia" w:hAnsiTheme="minorHAnsi"/>
                <w:noProof/>
                <w:sz w:val="22"/>
                <w:lang w:eastAsia="cs-CZ"/>
              </w:rPr>
              <w:tab/>
            </w:r>
            <w:r w:rsidR="00380AC0" w:rsidRPr="000905CB">
              <w:rPr>
                <w:rStyle w:val="Hypertextovodkaz"/>
                <w:noProof/>
              </w:rPr>
              <w:t>A NÁSLEDNÉ ROZPTÝLENÍ NA ROZPTYLOVÉ LOUČCE</w:t>
            </w:r>
            <w:r w:rsidR="00380AC0">
              <w:rPr>
                <w:noProof/>
                <w:webHidden/>
              </w:rPr>
              <w:tab/>
            </w:r>
            <w:r>
              <w:rPr>
                <w:noProof/>
                <w:webHidden/>
              </w:rPr>
              <w:fldChar w:fldCharType="begin"/>
            </w:r>
            <w:r w:rsidR="00380AC0">
              <w:rPr>
                <w:noProof/>
                <w:webHidden/>
              </w:rPr>
              <w:instrText xml:space="preserve"> PAGEREF _Toc348984464 \h </w:instrText>
            </w:r>
            <w:r>
              <w:rPr>
                <w:noProof/>
                <w:webHidden/>
              </w:rPr>
            </w:r>
            <w:r>
              <w:rPr>
                <w:noProof/>
                <w:webHidden/>
              </w:rPr>
              <w:fldChar w:fldCharType="separate"/>
            </w:r>
            <w:r w:rsidR="00380AC0">
              <w:rPr>
                <w:noProof/>
                <w:webHidden/>
              </w:rPr>
              <w:t>11</w:t>
            </w:r>
            <w:r>
              <w:rPr>
                <w:noProof/>
                <w:webHidden/>
              </w:rPr>
              <w:fldChar w:fldCharType="end"/>
            </w:r>
          </w:hyperlink>
        </w:p>
        <w:p w:rsidR="00380AC0" w:rsidRDefault="00C5123E">
          <w:pPr>
            <w:pStyle w:val="Obsah2"/>
            <w:tabs>
              <w:tab w:val="left" w:pos="880"/>
              <w:tab w:val="right" w:leader="dot" w:pos="9062"/>
            </w:tabs>
            <w:rPr>
              <w:rFonts w:asciiTheme="minorHAnsi" w:eastAsiaTheme="minorEastAsia" w:hAnsiTheme="minorHAnsi"/>
              <w:noProof/>
              <w:sz w:val="22"/>
              <w:lang w:eastAsia="cs-CZ"/>
            </w:rPr>
          </w:pPr>
          <w:hyperlink w:anchor="_Toc348984465" w:history="1">
            <w:r w:rsidR="00380AC0" w:rsidRPr="000905CB">
              <w:rPr>
                <w:rStyle w:val="Hypertextovodkaz"/>
                <w:noProof/>
              </w:rPr>
              <w:t>2.4</w:t>
            </w:r>
            <w:r w:rsidR="00380AC0">
              <w:rPr>
                <w:rFonts w:asciiTheme="minorHAnsi" w:eastAsiaTheme="minorEastAsia" w:hAnsiTheme="minorHAnsi"/>
                <w:noProof/>
                <w:sz w:val="22"/>
                <w:lang w:eastAsia="cs-CZ"/>
              </w:rPr>
              <w:tab/>
            </w:r>
            <w:r w:rsidR="00380AC0" w:rsidRPr="000905CB">
              <w:rPr>
                <w:rStyle w:val="Hypertextovodkaz"/>
                <w:noProof/>
              </w:rPr>
              <w:t>FAKTORY</w:t>
            </w:r>
            <w:r w:rsidR="00380AC0">
              <w:rPr>
                <w:noProof/>
                <w:webHidden/>
              </w:rPr>
              <w:tab/>
            </w:r>
            <w:r>
              <w:rPr>
                <w:noProof/>
                <w:webHidden/>
              </w:rPr>
              <w:fldChar w:fldCharType="begin"/>
            </w:r>
            <w:r w:rsidR="00380AC0">
              <w:rPr>
                <w:noProof/>
                <w:webHidden/>
              </w:rPr>
              <w:instrText xml:space="preserve"> PAGEREF _Toc348984465 \h </w:instrText>
            </w:r>
            <w:r>
              <w:rPr>
                <w:noProof/>
                <w:webHidden/>
              </w:rPr>
            </w:r>
            <w:r>
              <w:rPr>
                <w:noProof/>
                <w:webHidden/>
              </w:rPr>
              <w:fldChar w:fldCharType="separate"/>
            </w:r>
            <w:r w:rsidR="00380AC0">
              <w:rPr>
                <w:noProof/>
                <w:webHidden/>
              </w:rPr>
              <w:t>12</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66" w:history="1">
            <w:r w:rsidR="00380AC0" w:rsidRPr="000905CB">
              <w:rPr>
                <w:rStyle w:val="Hypertextovodkaz"/>
                <w:noProof/>
              </w:rPr>
              <w:t>2.4.1</w:t>
            </w:r>
            <w:r w:rsidR="00380AC0">
              <w:rPr>
                <w:rFonts w:asciiTheme="minorHAnsi" w:eastAsiaTheme="minorEastAsia" w:hAnsiTheme="minorHAnsi"/>
                <w:noProof/>
                <w:sz w:val="22"/>
                <w:lang w:eastAsia="cs-CZ"/>
              </w:rPr>
              <w:tab/>
            </w:r>
            <w:r w:rsidR="00380AC0" w:rsidRPr="000905CB">
              <w:rPr>
                <w:rStyle w:val="Hypertextovodkaz"/>
                <w:noProof/>
              </w:rPr>
              <w:t>VĚK</w:t>
            </w:r>
            <w:r w:rsidR="00380AC0">
              <w:rPr>
                <w:noProof/>
                <w:webHidden/>
              </w:rPr>
              <w:tab/>
            </w:r>
            <w:r>
              <w:rPr>
                <w:noProof/>
                <w:webHidden/>
              </w:rPr>
              <w:fldChar w:fldCharType="begin"/>
            </w:r>
            <w:r w:rsidR="00380AC0">
              <w:rPr>
                <w:noProof/>
                <w:webHidden/>
              </w:rPr>
              <w:instrText xml:space="preserve"> PAGEREF _Toc348984466 \h </w:instrText>
            </w:r>
            <w:r>
              <w:rPr>
                <w:noProof/>
                <w:webHidden/>
              </w:rPr>
            </w:r>
            <w:r>
              <w:rPr>
                <w:noProof/>
                <w:webHidden/>
              </w:rPr>
              <w:fldChar w:fldCharType="separate"/>
            </w:r>
            <w:r w:rsidR="00380AC0">
              <w:rPr>
                <w:noProof/>
                <w:webHidden/>
              </w:rPr>
              <w:t>12</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67" w:history="1">
            <w:r w:rsidR="00380AC0" w:rsidRPr="000905CB">
              <w:rPr>
                <w:rStyle w:val="Hypertextovodkaz"/>
                <w:noProof/>
              </w:rPr>
              <w:t>2.4.2</w:t>
            </w:r>
            <w:r w:rsidR="00380AC0">
              <w:rPr>
                <w:rFonts w:asciiTheme="minorHAnsi" w:eastAsiaTheme="minorEastAsia" w:hAnsiTheme="minorHAnsi"/>
                <w:noProof/>
                <w:sz w:val="22"/>
                <w:lang w:eastAsia="cs-CZ"/>
              </w:rPr>
              <w:tab/>
            </w:r>
            <w:r w:rsidR="00380AC0" w:rsidRPr="000905CB">
              <w:rPr>
                <w:rStyle w:val="Hypertextovodkaz"/>
                <w:noProof/>
              </w:rPr>
              <w:t>TEMPERAMENT</w:t>
            </w:r>
            <w:r w:rsidR="00380AC0">
              <w:rPr>
                <w:noProof/>
                <w:webHidden/>
              </w:rPr>
              <w:tab/>
            </w:r>
            <w:r>
              <w:rPr>
                <w:noProof/>
                <w:webHidden/>
              </w:rPr>
              <w:fldChar w:fldCharType="begin"/>
            </w:r>
            <w:r w:rsidR="00380AC0">
              <w:rPr>
                <w:noProof/>
                <w:webHidden/>
              </w:rPr>
              <w:instrText xml:space="preserve"> PAGEREF _Toc348984467 \h </w:instrText>
            </w:r>
            <w:r>
              <w:rPr>
                <w:noProof/>
                <w:webHidden/>
              </w:rPr>
            </w:r>
            <w:r>
              <w:rPr>
                <w:noProof/>
                <w:webHidden/>
              </w:rPr>
              <w:fldChar w:fldCharType="separate"/>
            </w:r>
            <w:r w:rsidR="00380AC0">
              <w:rPr>
                <w:noProof/>
                <w:webHidden/>
              </w:rPr>
              <w:t>13</w:t>
            </w:r>
            <w:r>
              <w:rPr>
                <w:noProof/>
                <w:webHidden/>
              </w:rPr>
              <w:fldChar w:fldCharType="end"/>
            </w:r>
          </w:hyperlink>
        </w:p>
        <w:p w:rsidR="00380AC0" w:rsidRDefault="00C5123E">
          <w:pPr>
            <w:pStyle w:val="Obsah4"/>
            <w:tabs>
              <w:tab w:val="left" w:pos="1760"/>
              <w:tab w:val="right" w:leader="dot" w:pos="9062"/>
            </w:tabs>
            <w:rPr>
              <w:rFonts w:asciiTheme="minorHAnsi" w:eastAsiaTheme="minorEastAsia" w:hAnsiTheme="minorHAnsi"/>
              <w:noProof/>
              <w:sz w:val="22"/>
              <w:lang w:eastAsia="cs-CZ"/>
            </w:rPr>
          </w:pPr>
          <w:hyperlink w:anchor="_Toc348984468" w:history="1">
            <w:r w:rsidR="00380AC0" w:rsidRPr="000905CB">
              <w:rPr>
                <w:rStyle w:val="Hypertextovodkaz"/>
                <w:noProof/>
              </w:rPr>
              <w:t>2.4.2.1</w:t>
            </w:r>
            <w:r w:rsidR="00380AC0">
              <w:rPr>
                <w:rFonts w:asciiTheme="minorHAnsi" w:eastAsiaTheme="minorEastAsia" w:hAnsiTheme="minorHAnsi"/>
                <w:noProof/>
                <w:sz w:val="22"/>
                <w:lang w:eastAsia="cs-CZ"/>
              </w:rPr>
              <w:tab/>
            </w:r>
            <w:r w:rsidR="00380AC0" w:rsidRPr="000905CB">
              <w:rPr>
                <w:rStyle w:val="Hypertextovodkaz"/>
                <w:noProof/>
              </w:rPr>
              <w:t>SANGVINIK</w:t>
            </w:r>
            <w:r w:rsidR="00380AC0">
              <w:rPr>
                <w:noProof/>
                <w:webHidden/>
              </w:rPr>
              <w:tab/>
            </w:r>
            <w:r>
              <w:rPr>
                <w:noProof/>
                <w:webHidden/>
              </w:rPr>
              <w:fldChar w:fldCharType="begin"/>
            </w:r>
            <w:r w:rsidR="00380AC0">
              <w:rPr>
                <w:noProof/>
                <w:webHidden/>
              </w:rPr>
              <w:instrText xml:space="preserve"> PAGEREF _Toc348984468 \h </w:instrText>
            </w:r>
            <w:r>
              <w:rPr>
                <w:noProof/>
                <w:webHidden/>
              </w:rPr>
            </w:r>
            <w:r>
              <w:rPr>
                <w:noProof/>
                <w:webHidden/>
              </w:rPr>
              <w:fldChar w:fldCharType="separate"/>
            </w:r>
            <w:r w:rsidR="00380AC0">
              <w:rPr>
                <w:noProof/>
                <w:webHidden/>
              </w:rPr>
              <w:t>13</w:t>
            </w:r>
            <w:r>
              <w:rPr>
                <w:noProof/>
                <w:webHidden/>
              </w:rPr>
              <w:fldChar w:fldCharType="end"/>
            </w:r>
          </w:hyperlink>
        </w:p>
        <w:p w:rsidR="00380AC0" w:rsidRDefault="00C5123E">
          <w:pPr>
            <w:pStyle w:val="Obsah4"/>
            <w:tabs>
              <w:tab w:val="left" w:pos="1760"/>
              <w:tab w:val="right" w:leader="dot" w:pos="9062"/>
            </w:tabs>
            <w:rPr>
              <w:rFonts w:asciiTheme="minorHAnsi" w:eastAsiaTheme="minorEastAsia" w:hAnsiTheme="minorHAnsi"/>
              <w:noProof/>
              <w:sz w:val="22"/>
              <w:lang w:eastAsia="cs-CZ"/>
            </w:rPr>
          </w:pPr>
          <w:hyperlink w:anchor="_Toc348984469" w:history="1">
            <w:r w:rsidR="00380AC0" w:rsidRPr="000905CB">
              <w:rPr>
                <w:rStyle w:val="Hypertextovodkaz"/>
                <w:noProof/>
              </w:rPr>
              <w:t>2.4.2.2</w:t>
            </w:r>
            <w:r w:rsidR="00380AC0">
              <w:rPr>
                <w:rFonts w:asciiTheme="minorHAnsi" w:eastAsiaTheme="minorEastAsia" w:hAnsiTheme="minorHAnsi"/>
                <w:noProof/>
                <w:sz w:val="22"/>
                <w:lang w:eastAsia="cs-CZ"/>
              </w:rPr>
              <w:tab/>
            </w:r>
            <w:r w:rsidR="00380AC0" w:rsidRPr="000905CB">
              <w:rPr>
                <w:rStyle w:val="Hypertextovodkaz"/>
                <w:noProof/>
              </w:rPr>
              <w:t>CHOLERIK</w:t>
            </w:r>
            <w:r w:rsidR="00380AC0">
              <w:rPr>
                <w:noProof/>
                <w:webHidden/>
              </w:rPr>
              <w:tab/>
            </w:r>
            <w:r>
              <w:rPr>
                <w:noProof/>
                <w:webHidden/>
              </w:rPr>
              <w:fldChar w:fldCharType="begin"/>
            </w:r>
            <w:r w:rsidR="00380AC0">
              <w:rPr>
                <w:noProof/>
                <w:webHidden/>
              </w:rPr>
              <w:instrText xml:space="preserve"> PAGEREF _Toc348984469 \h </w:instrText>
            </w:r>
            <w:r>
              <w:rPr>
                <w:noProof/>
                <w:webHidden/>
              </w:rPr>
            </w:r>
            <w:r>
              <w:rPr>
                <w:noProof/>
                <w:webHidden/>
              </w:rPr>
              <w:fldChar w:fldCharType="separate"/>
            </w:r>
            <w:r w:rsidR="00380AC0">
              <w:rPr>
                <w:noProof/>
                <w:webHidden/>
              </w:rPr>
              <w:t>13</w:t>
            </w:r>
            <w:r>
              <w:rPr>
                <w:noProof/>
                <w:webHidden/>
              </w:rPr>
              <w:fldChar w:fldCharType="end"/>
            </w:r>
          </w:hyperlink>
        </w:p>
        <w:p w:rsidR="00380AC0" w:rsidRDefault="00C5123E">
          <w:pPr>
            <w:pStyle w:val="Obsah4"/>
            <w:tabs>
              <w:tab w:val="left" w:pos="1760"/>
              <w:tab w:val="right" w:leader="dot" w:pos="9062"/>
            </w:tabs>
            <w:rPr>
              <w:rFonts w:asciiTheme="minorHAnsi" w:eastAsiaTheme="minorEastAsia" w:hAnsiTheme="minorHAnsi"/>
              <w:noProof/>
              <w:sz w:val="22"/>
              <w:lang w:eastAsia="cs-CZ"/>
            </w:rPr>
          </w:pPr>
          <w:hyperlink w:anchor="_Toc348984470" w:history="1">
            <w:r w:rsidR="00380AC0" w:rsidRPr="000905CB">
              <w:rPr>
                <w:rStyle w:val="Hypertextovodkaz"/>
                <w:noProof/>
              </w:rPr>
              <w:t>2.4.2.3</w:t>
            </w:r>
            <w:r w:rsidR="00380AC0">
              <w:rPr>
                <w:rFonts w:asciiTheme="minorHAnsi" w:eastAsiaTheme="minorEastAsia" w:hAnsiTheme="minorHAnsi"/>
                <w:noProof/>
                <w:sz w:val="22"/>
                <w:lang w:eastAsia="cs-CZ"/>
              </w:rPr>
              <w:tab/>
            </w:r>
            <w:r w:rsidR="00380AC0" w:rsidRPr="000905CB">
              <w:rPr>
                <w:rStyle w:val="Hypertextovodkaz"/>
                <w:noProof/>
              </w:rPr>
              <w:t>MELANCHOLIK</w:t>
            </w:r>
            <w:r w:rsidR="00380AC0">
              <w:rPr>
                <w:noProof/>
                <w:webHidden/>
              </w:rPr>
              <w:tab/>
            </w:r>
            <w:r>
              <w:rPr>
                <w:noProof/>
                <w:webHidden/>
              </w:rPr>
              <w:fldChar w:fldCharType="begin"/>
            </w:r>
            <w:r w:rsidR="00380AC0">
              <w:rPr>
                <w:noProof/>
                <w:webHidden/>
              </w:rPr>
              <w:instrText xml:space="preserve"> PAGEREF _Toc348984470 \h </w:instrText>
            </w:r>
            <w:r>
              <w:rPr>
                <w:noProof/>
                <w:webHidden/>
              </w:rPr>
            </w:r>
            <w:r>
              <w:rPr>
                <w:noProof/>
                <w:webHidden/>
              </w:rPr>
              <w:fldChar w:fldCharType="separate"/>
            </w:r>
            <w:r w:rsidR="00380AC0">
              <w:rPr>
                <w:noProof/>
                <w:webHidden/>
              </w:rPr>
              <w:t>14</w:t>
            </w:r>
            <w:r>
              <w:rPr>
                <w:noProof/>
                <w:webHidden/>
              </w:rPr>
              <w:fldChar w:fldCharType="end"/>
            </w:r>
          </w:hyperlink>
        </w:p>
        <w:p w:rsidR="00380AC0" w:rsidRDefault="00C5123E">
          <w:pPr>
            <w:pStyle w:val="Obsah4"/>
            <w:tabs>
              <w:tab w:val="left" w:pos="1760"/>
              <w:tab w:val="right" w:leader="dot" w:pos="9062"/>
            </w:tabs>
            <w:rPr>
              <w:rFonts w:asciiTheme="minorHAnsi" w:eastAsiaTheme="minorEastAsia" w:hAnsiTheme="minorHAnsi"/>
              <w:noProof/>
              <w:sz w:val="22"/>
              <w:lang w:eastAsia="cs-CZ"/>
            </w:rPr>
          </w:pPr>
          <w:hyperlink w:anchor="_Toc348984471" w:history="1">
            <w:r w:rsidR="00380AC0" w:rsidRPr="000905CB">
              <w:rPr>
                <w:rStyle w:val="Hypertextovodkaz"/>
                <w:noProof/>
              </w:rPr>
              <w:t>2.4.2.4</w:t>
            </w:r>
            <w:r w:rsidR="00380AC0">
              <w:rPr>
                <w:rFonts w:asciiTheme="minorHAnsi" w:eastAsiaTheme="minorEastAsia" w:hAnsiTheme="minorHAnsi"/>
                <w:noProof/>
                <w:sz w:val="22"/>
                <w:lang w:eastAsia="cs-CZ"/>
              </w:rPr>
              <w:tab/>
            </w:r>
            <w:r w:rsidR="00380AC0" w:rsidRPr="000905CB">
              <w:rPr>
                <w:rStyle w:val="Hypertextovodkaz"/>
                <w:noProof/>
              </w:rPr>
              <w:t>FLEGMATIK</w:t>
            </w:r>
            <w:r w:rsidR="00380AC0">
              <w:rPr>
                <w:noProof/>
                <w:webHidden/>
              </w:rPr>
              <w:tab/>
            </w:r>
            <w:r>
              <w:rPr>
                <w:noProof/>
                <w:webHidden/>
              </w:rPr>
              <w:fldChar w:fldCharType="begin"/>
            </w:r>
            <w:r w:rsidR="00380AC0">
              <w:rPr>
                <w:noProof/>
                <w:webHidden/>
              </w:rPr>
              <w:instrText xml:space="preserve"> PAGEREF _Toc348984471 \h </w:instrText>
            </w:r>
            <w:r>
              <w:rPr>
                <w:noProof/>
                <w:webHidden/>
              </w:rPr>
            </w:r>
            <w:r>
              <w:rPr>
                <w:noProof/>
                <w:webHidden/>
              </w:rPr>
              <w:fldChar w:fldCharType="separate"/>
            </w:r>
            <w:r w:rsidR="00380AC0">
              <w:rPr>
                <w:noProof/>
                <w:webHidden/>
              </w:rPr>
              <w:t>14</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72" w:history="1">
            <w:r w:rsidR="00380AC0" w:rsidRPr="000905CB">
              <w:rPr>
                <w:rStyle w:val="Hypertextovodkaz"/>
                <w:noProof/>
              </w:rPr>
              <w:t>2.4.3</w:t>
            </w:r>
            <w:r w:rsidR="00380AC0">
              <w:rPr>
                <w:rFonts w:asciiTheme="minorHAnsi" w:eastAsiaTheme="minorEastAsia" w:hAnsiTheme="minorHAnsi"/>
                <w:noProof/>
                <w:sz w:val="22"/>
                <w:lang w:eastAsia="cs-CZ"/>
              </w:rPr>
              <w:tab/>
            </w:r>
            <w:r w:rsidR="00380AC0" w:rsidRPr="000905CB">
              <w:rPr>
                <w:rStyle w:val="Hypertextovodkaz"/>
                <w:noProof/>
              </w:rPr>
              <w:t>ÚČAST NA POHŘBU</w:t>
            </w:r>
            <w:r w:rsidR="00380AC0">
              <w:rPr>
                <w:noProof/>
                <w:webHidden/>
              </w:rPr>
              <w:tab/>
            </w:r>
            <w:r>
              <w:rPr>
                <w:noProof/>
                <w:webHidden/>
              </w:rPr>
              <w:fldChar w:fldCharType="begin"/>
            </w:r>
            <w:r w:rsidR="00380AC0">
              <w:rPr>
                <w:noProof/>
                <w:webHidden/>
              </w:rPr>
              <w:instrText xml:space="preserve"> PAGEREF _Toc348984472 \h </w:instrText>
            </w:r>
            <w:r>
              <w:rPr>
                <w:noProof/>
                <w:webHidden/>
              </w:rPr>
            </w:r>
            <w:r>
              <w:rPr>
                <w:noProof/>
                <w:webHidden/>
              </w:rPr>
              <w:fldChar w:fldCharType="separate"/>
            </w:r>
            <w:r w:rsidR="00380AC0">
              <w:rPr>
                <w:noProof/>
                <w:webHidden/>
              </w:rPr>
              <w:t>14</w:t>
            </w:r>
            <w:r>
              <w:rPr>
                <w:noProof/>
                <w:webHidden/>
              </w:rPr>
              <w:fldChar w:fldCharType="end"/>
            </w:r>
          </w:hyperlink>
        </w:p>
        <w:p w:rsidR="00380AC0" w:rsidRDefault="00C5123E">
          <w:pPr>
            <w:pStyle w:val="Obsah1"/>
            <w:tabs>
              <w:tab w:val="left" w:pos="440"/>
              <w:tab w:val="right" w:leader="dot" w:pos="9062"/>
            </w:tabs>
            <w:rPr>
              <w:rFonts w:asciiTheme="minorHAnsi" w:eastAsiaTheme="minorEastAsia" w:hAnsiTheme="minorHAnsi"/>
              <w:noProof/>
              <w:sz w:val="22"/>
              <w:lang w:eastAsia="cs-CZ"/>
            </w:rPr>
          </w:pPr>
          <w:hyperlink w:anchor="_Toc348984473" w:history="1">
            <w:r w:rsidR="00380AC0" w:rsidRPr="000905CB">
              <w:rPr>
                <w:rStyle w:val="Hypertextovodkaz"/>
                <w:noProof/>
              </w:rPr>
              <w:t>3</w:t>
            </w:r>
            <w:r w:rsidR="00380AC0">
              <w:rPr>
                <w:rFonts w:asciiTheme="minorHAnsi" w:eastAsiaTheme="minorEastAsia" w:hAnsiTheme="minorHAnsi"/>
                <w:noProof/>
                <w:sz w:val="22"/>
                <w:lang w:eastAsia="cs-CZ"/>
              </w:rPr>
              <w:tab/>
            </w:r>
            <w:r w:rsidR="00380AC0" w:rsidRPr="000905CB">
              <w:rPr>
                <w:rStyle w:val="Hypertextovodkaz"/>
                <w:noProof/>
              </w:rPr>
              <w:t>METODICKÁ ČÁST</w:t>
            </w:r>
            <w:r w:rsidR="00380AC0">
              <w:rPr>
                <w:noProof/>
                <w:webHidden/>
              </w:rPr>
              <w:tab/>
            </w:r>
            <w:r>
              <w:rPr>
                <w:noProof/>
                <w:webHidden/>
              </w:rPr>
              <w:fldChar w:fldCharType="begin"/>
            </w:r>
            <w:r w:rsidR="00380AC0">
              <w:rPr>
                <w:noProof/>
                <w:webHidden/>
              </w:rPr>
              <w:instrText xml:space="preserve"> PAGEREF _Toc348984473 \h </w:instrText>
            </w:r>
            <w:r>
              <w:rPr>
                <w:noProof/>
                <w:webHidden/>
              </w:rPr>
            </w:r>
            <w:r>
              <w:rPr>
                <w:noProof/>
                <w:webHidden/>
              </w:rPr>
              <w:fldChar w:fldCharType="separate"/>
            </w:r>
            <w:r w:rsidR="00380AC0">
              <w:rPr>
                <w:noProof/>
                <w:webHidden/>
              </w:rPr>
              <w:t>15</w:t>
            </w:r>
            <w:r>
              <w:rPr>
                <w:noProof/>
                <w:webHidden/>
              </w:rPr>
              <w:fldChar w:fldCharType="end"/>
            </w:r>
          </w:hyperlink>
        </w:p>
        <w:p w:rsidR="00380AC0" w:rsidRDefault="00C5123E">
          <w:pPr>
            <w:pStyle w:val="Obsah2"/>
            <w:tabs>
              <w:tab w:val="left" w:pos="880"/>
              <w:tab w:val="right" w:leader="dot" w:pos="9062"/>
            </w:tabs>
            <w:rPr>
              <w:rFonts w:asciiTheme="minorHAnsi" w:eastAsiaTheme="minorEastAsia" w:hAnsiTheme="minorHAnsi"/>
              <w:noProof/>
              <w:sz w:val="22"/>
              <w:lang w:eastAsia="cs-CZ"/>
            </w:rPr>
          </w:pPr>
          <w:hyperlink w:anchor="_Toc348984474" w:history="1">
            <w:r w:rsidR="00380AC0" w:rsidRPr="000905CB">
              <w:rPr>
                <w:rStyle w:val="Hypertextovodkaz"/>
                <w:noProof/>
              </w:rPr>
              <w:t>3.1</w:t>
            </w:r>
            <w:r w:rsidR="00380AC0">
              <w:rPr>
                <w:rFonts w:asciiTheme="minorHAnsi" w:eastAsiaTheme="minorEastAsia" w:hAnsiTheme="minorHAnsi"/>
                <w:noProof/>
                <w:sz w:val="22"/>
                <w:lang w:eastAsia="cs-CZ"/>
              </w:rPr>
              <w:tab/>
            </w:r>
            <w:r w:rsidR="00380AC0" w:rsidRPr="000905CB">
              <w:rPr>
                <w:rStyle w:val="Hypertextovodkaz"/>
                <w:noProof/>
              </w:rPr>
              <w:t>HYPOTÉZA</w:t>
            </w:r>
            <w:r w:rsidR="00380AC0">
              <w:rPr>
                <w:noProof/>
                <w:webHidden/>
              </w:rPr>
              <w:tab/>
            </w:r>
            <w:r>
              <w:rPr>
                <w:noProof/>
                <w:webHidden/>
              </w:rPr>
              <w:fldChar w:fldCharType="begin"/>
            </w:r>
            <w:r w:rsidR="00380AC0">
              <w:rPr>
                <w:noProof/>
                <w:webHidden/>
              </w:rPr>
              <w:instrText xml:space="preserve"> PAGEREF _Toc348984474 \h </w:instrText>
            </w:r>
            <w:r>
              <w:rPr>
                <w:noProof/>
                <w:webHidden/>
              </w:rPr>
            </w:r>
            <w:r>
              <w:rPr>
                <w:noProof/>
                <w:webHidden/>
              </w:rPr>
              <w:fldChar w:fldCharType="separate"/>
            </w:r>
            <w:r w:rsidR="00380AC0">
              <w:rPr>
                <w:noProof/>
                <w:webHidden/>
              </w:rPr>
              <w:t>15</w:t>
            </w:r>
            <w:r>
              <w:rPr>
                <w:noProof/>
                <w:webHidden/>
              </w:rPr>
              <w:fldChar w:fldCharType="end"/>
            </w:r>
          </w:hyperlink>
        </w:p>
        <w:p w:rsidR="00380AC0" w:rsidRDefault="00C5123E">
          <w:pPr>
            <w:pStyle w:val="Obsah2"/>
            <w:tabs>
              <w:tab w:val="left" w:pos="880"/>
              <w:tab w:val="right" w:leader="dot" w:pos="9062"/>
            </w:tabs>
            <w:rPr>
              <w:rFonts w:asciiTheme="minorHAnsi" w:eastAsiaTheme="minorEastAsia" w:hAnsiTheme="minorHAnsi"/>
              <w:noProof/>
              <w:sz w:val="22"/>
              <w:lang w:eastAsia="cs-CZ"/>
            </w:rPr>
          </w:pPr>
          <w:hyperlink w:anchor="_Toc348984475" w:history="1">
            <w:r w:rsidR="00380AC0" w:rsidRPr="000905CB">
              <w:rPr>
                <w:rStyle w:val="Hypertextovodkaz"/>
                <w:noProof/>
              </w:rPr>
              <w:t>3.2</w:t>
            </w:r>
            <w:r w:rsidR="00380AC0">
              <w:rPr>
                <w:rFonts w:asciiTheme="minorHAnsi" w:eastAsiaTheme="minorEastAsia" w:hAnsiTheme="minorHAnsi"/>
                <w:noProof/>
                <w:sz w:val="22"/>
                <w:lang w:eastAsia="cs-CZ"/>
              </w:rPr>
              <w:tab/>
            </w:r>
            <w:r w:rsidR="00380AC0" w:rsidRPr="000905CB">
              <w:rPr>
                <w:rStyle w:val="Hypertextovodkaz"/>
                <w:noProof/>
              </w:rPr>
              <w:t>METODA</w:t>
            </w:r>
            <w:r w:rsidR="00380AC0">
              <w:rPr>
                <w:noProof/>
                <w:webHidden/>
              </w:rPr>
              <w:tab/>
            </w:r>
            <w:r>
              <w:rPr>
                <w:noProof/>
                <w:webHidden/>
              </w:rPr>
              <w:fldChar w:fldCharType="begin"/>
            </w:r>
            <w:r w:rsidR="00380AC0">
              <w:rPr>
                <w:noProof/>
                <w:webHidden/>
              </w:rPr>
              <w:instrText xml:space="preserve"> PAGEREF _Toc348984475 \h </w:instrText>
            </w:r>
            <w:r>
              <w:rPr>
                <w:noProof/>
                <w:webHidden/>
              </w:rPr>
            </w:r>
            <w:r>
              <w:rPr>
                <w:noProof/>
                <w:webHidden/>
              </w:rPr>
              <w:fldChar w:fldCharType="separate"/>
            </w:r>
            <w:r w:rsidR="00380AC0">
              <w:rPr>
                <w:noProof/>
                <w:webHidden/>
              </w:rPr>
              <w:t>15</w:t>
            </w:r>
            <w:r>
              <w:rPr>
                <w:noProof/>
                <w:webHidden/>
              </w:rPr>
              <w:fldChar w:fldCharType="end"/>
            </w:r>
          </w:hyperlink>
        </w:p>
        <w:p w:rsidR="00380AC0" w:rsidRDefault="00C5123E">
          <w:pPr>
            <w:pStyle w:val="Obsah1"/>
            <w:tabs>
              <w:tab w:val="left" w:pos="440"/>
              <w:tab w:val="right" w:leader="dot" w:pos="9062"/>
            </w:tabs>
            <w:rPr>
              <w:rFonts w:asciiTheme="minorHAnsi" w:eastAsiaTheme="minorEastAsia" w:hAnsiTheme="minorHAnsi"/>
              <w:noProof/>
              <w:sz w:val="22"/>
              <w:lang w:eastAsia="cs-CZ"/>
            </w:rPr>
          </w:pPr>
          <w:hyperlink w:anchor="_Toc348984476" w:history="1">
            <w:r w:rsidR="00380AC0" w:rsidRPr="000905CB">
              <w:rPr>
                <w:rStyle w:val="Hypertextovodkaz"/>
                <w:noProof/>
              </w:rPr>
              <w:t>4</w:t>
            </w:r>
            <w:r w:rsidR="00380AC0">
              <w:rPr>
                <w:rFonts w:asciiTheme="minorHAnsi" w:eastAsiaTheme="minorEastAsia" w:hAnsiTheme="minorHAnsi"/>
                <w:noProof/>
                <w:sz w:val="22"/>
                <w:lang w:eastAsia="cs-CZ"/>
              </w:rPr>
              <w:tab/>
            </w:r>
            <w:r w:rsidR="00380AC0" w:rsidRPr="000905CB">
              <w:rPr>
                <w:rStyle w:val="Hypertextovodkaz"/>
                <w:noProof/>
              </w:rPr>
              <w:t>VÝSLEDKY</w:t>
            </w:r>
            <w:r w:rsidR="00380AC0">
              <w:rPr>
                <w:noProof/>
                <w:webHidden/>
              </w:rPr>
              <w:tab/>
            </w:r>
            <w:r>
              <w:rPr>
                <w:noProof/>
                <w:webHidden/>
              </w:rPr>
              <w:fldChar w:fldCharType="begin"/>
            </w:r>
            <w:r w:rsidR="00380AC0">
              <w:rPr>
                <w:noProof/>
                <w:webHidden/>
              </w:rPr>
              <w:instrText xml:space="preserve"> PAGEREF _Toc348984476 \h </w:instrText>
            </w:r>
            <w:r>
              <w:rPr>
                <w:noProof/>
                <w:webHidden/>
              </w:rPr>
            </w:r>
            <w:r>
              <w:rPr>
                <w:noProof/>
                <w:webHidden/>
              </w:rPr>
              <w:fldChar w:fldCharType="separate"/>
            </w:r>
            <w:r w:rsidR="00380AC0">
              <w:rPr>
                <w:noProof/>
                <w:webHidden/>
              </w:rPr>
              <w:t>17</w:t>
            </w:r>
            <w:r>
              <w:rPr>
                <w:noProof/>
                <w:webHidden/>
              </w:rPr>
              <w:fldChar w:fldCharType="end"/>
            </w:r>
          </w:hyperlink>
        </w:p>
        <w:p w:rsidR="00380AC0" w:rsidRDefault="00C5123E">
          <w:pPr>
            <w:pStyle w:val="Obsah2"/>
            <w:tabs>
              <w:tab w:val="left" w:pos="880"/>
              <w:tab w:val="right" w:leader="dot" w:pos="9062"/>
            </w:tabs>
            <w:rPr>
              <w:rFonts w:asciiTheme="minorHAnsi" w:eastAsiaTheme="minorEastAsia" w:hAnsiTheme="minorHAnsi"/>
              <w:noProof/>
              <w:sz w:val="22"/>
              <w:lang w:eastAsia="cs-CZ"/>
            </w:rPr>
          </w:pPr>
          <w:hyperlink w:anchor="_Toc348984477" w:history="1">
            <w:r w:rsidR="00380AC0" w:rsidRPr="000905CB">
              <w:rPr>
                <w:rStyle w:val="Hypertextovodkaz"/>
                <w:noProof/>
              </w:rPr>
              <w:t>4.1</w:t>
            </w:r>
            <w:r w:rsidR="00380AC0">
              <w:rPr>
                <w:rFonts w:asciiTheme="minorHAnsi" w:eastAsiaTheme="minorEastAsia" w:hAnsiTheme="minorHAnsi"/>
                <w:noProof/>
                <w:sz w:val="22"/>
                <w:lang w:eastAsia="cs-CZ"/>
              </w:rPr>
              <w:tab/>
            </w:r>
            <w:r w:rsidR="00380AC0" w:rsidRPr="000905CB">
              <w:rPr>
                <w:rStyle w:val="Hypertextovodkaz"/>
                <w:noProof/>
              </w:rPr>
              <w:t>OBECNÝ VÝSLEDEK</w:t>
            </w:r>
            <w:r w:rsidR="00380AC0">
              <w:rPr>
                <w:noProof/>
                <w:webHidden/>
              </w:rPr>
              <w:tab/>
            </w:r>
            <w:r>
              <w:rPr>
                <w:noProof/>
                <w:webHidden/>
              </w:rPr>
              <w:fldChar w:fldCharType="begin"/>
            </w:r>
            <w:r w:rsidR="00380AC0">
              <w:rPr>
                <w:noProof/>
                <w:webHidden/>
              </w:rPr>
              <w:instrText xml:space="preserve"> PAGEREF _Toc348984477 \h </w:instrText>
            </w:r>
            <w:r>
              <w:rPr>
                <w:noProof/>
                <w:webHidden/>
              </w:rPr>
            </w:r>
            <w:r>
              <w:rPr>
                <w:noProof/>
                <w:webHidden/>
              </w:rPr>
              <w:fldChar w:fldCharType="separate"/>
            </w:r>
            <w:r w:rsidR="00380AC0">
              <w:rPr>
                <w:noProof/>
                <w:webHidden/>
              </w:rPr>
              <w:t>17</w:t>
            </w:r>
            <w:r>
              <w:rPr>
                <w:noProof/>
                <w:webHidden/>
              </w:rPr>
              <w:fldChar w:fldCharType="end"/>
            </w:r>
          </w:hyperlink>
        </w:p>
        <w:p w:rsidR="00380AC0" w:rsidRDefault="00C5123E">
          <w:pPr>
            <w:pStyle w:val="Obsah2"/>
            <w:tabs>
              <w:tab w:val="left" w:pos="880"/>
              <w:tab w:val="right" w:leader="dot" w:pos="9062"/>
            </w:tabs>
            <w:rPr>
              <w:rFonts w:asciiTheme="minorHAnsi" w:eastAsiaTheme="minorEastAsia" w:hAnsiTheme="minorHAnsi"/>
              <w:noProof/>
              <w:sz w:val="22"/>
              <w:lang w:eastAsia="cs-CZ"/>
            </w:rPr>
          </w:pPr>
          <w:hyperlink w:anchor="_Toc348984478" w:history="1">
            <w:r w:rsidR="00380AC0" w:rsidRPr="000905CB">
              <w:rPr>
                <w:rStyle w:val="Hypertextovodkaz"/>
                <w:noProof/>
              </w:rPr>
              <w:t>4.2</w:t>
            </w:r>
            <w:r w:rsidR="00380AC0">
              <w:rPr>
                <w:rFonts w:asciiTheme="minorHAnsi" w:eastAsiaTheme="minorEastAsia" w:hAnsiTheme="minorHAnsi"/>
                <w:noProof/>
                <w:sz w:val="22"/>
                <w:lang w:eastAsia="cs-CZ"/>
              </w:rPr>
              <w:tab/>
            </w:r>
            <w:r w:rsidR="00380AC0" w:rsidRPr="000905CB">
              <w:rPr>
                <w:rStyle w:val="Hypertextovodkaz"/>
                <w:noProof/>
              </w:rPr>
              <w:t>TEMPERAMETY</w:t>
            </w:r>
            <w:r w:rsidR="00380AC0">
              <w:rPr>
                <w:noProof/>
                <w:webHidden/>
              </w:rPr>
              <w:tab/>
            </w:r>
            <w:r>
              <w:rPr>
                <w:noProof/>
                <w:webHidden/>
              </w:rPr>
              <w:fldChar w:fldCharType="begin"/>
            </w:r>
            <w:r w:rsidR="00380AC0">
              <w:rPr>
                <w:noProof/>
                <w:webHidden/>
              </w:rPr>
              <w:instrText xml:space="preserve"> PAGEREF _Toc348984478 \h </w:instrText>
            </w:r>
            <w:r>
              <w:rPr>
                <w:noProof/>
                <w:webHidden/>
              </w:rPr>
            </w:r>
            <w:r>
              <w:rPr>
                <w:noProof/>
                <w:webHidden/>
              </w:rPr>
              <w:fldChar w:fldCharType="separate"/>
            </w:r>
            <w:r w:rsidR="00380AC0">
              <w:rPr>
                <w:noProof/>
                <w:webHidden/>
              </w:rPr>
              <w:t>18</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79" w:history="1">
            <w:r w:rsidR="00380AC0" w:rsidRPr="000905CB">
              <w:rPr>
                <w:rStyle w:val="Hypertextovodkaz"/>
                <w:noProof/>
              </w:rPr>
              <w:t>4.2.1</w:t>
            </w:r>
            <w:r w:rsidR="00380AC0">
              <w:rPr>
                <w:rFonts w:asciiTheme="minorHAnsi" w:eastAsiaTheme="minorEastAsia" w:hAnsiTheme="minorHAnsi"/>
                <w:noProof/>
                <w:sz w:val="22"/>
                <w:lang w:eastAsia="cs-CZ"/>
              </w:rPr>
              <w:tab/>
            </w:r>
            <w:r w:rsidR="00380AC0" w:rsidRPr="000905CB">
              <w:rPr>
                <w:rStyle w:val="Hypertextovodkaz"/>
                <w:noProof/>
              </w:rPr>
              <w:t>FLEGMATICI</w:t>
            </w:r>
            <w:r w:rsidR="00380AC0">
              <w:rPr>
                <w:noProof/>
                <w:webHidden/>
              </w:rPr>
              <w:tab/>
            </w:r>
            <w:r>
              <w:rPr>
                <w:noProof/>
                <w:webHidden/>
              </w:rPr>
              <w:fldChar w:fldCharType="begin"/>
            </w:r>
            <w:r w:rsidR="00380AC0">
              <w:rPr>
                <w:noProof/>
                <w:webHidden/>
              </w:rPr>
              <w:instrText xml:space="preserve"> PAGEREF _Toc348984479 \h </w:instrText>
            </w:r>
            <w:r>
              <w:rPr>
                <w:noProof/>
                <w:webHidden/>
              </w:rPr>
            </w:r>
            <w:r>
              <w:rPr>
                <w:noProof/>
                <w:webHidden/>
              </w:rPr>
              <w:fldChar w:fldCharType="separate"/>
            </w:r>
            <w:r w:rsidR="00380AC0">
              <w:rPr>
                <w:noProof/>
                <w:webHidden/>
              </w:rPr>
              <w:t>18</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80" w:history="1">
            <w:r w:rsidR="00380AC0" w:rsidRPr="000905CB">
              <w:rPr>
                <w:rStyle w:val="Hypertextovodkaz"/>
                <w:noProof/>
              </w:rPr>
              <w:t>4.2.2</w:t>
            </w:r>
            <w:r w:rsidR="00380AC0">
              <w:rPr>
                <w:rFonts w:asciiTheme="minorHAnsi" w:eastAsiaTheme="minorEastAsia" w:hAnsiTheme="minorHAnsi"/>
                <w:noProof/>
                <w:sz w:val="22"/>
                <w:lang w:eastAsia="cs-CZ"/>
              </w:rPr>
              <w:tab/>
            </w:r>
            <w:r w:rsidR="00380AC0" w:rsidRPr="000905CB">
              <w:rPr>
                <w:rStyle w:val="Hypertextovodkaz"/>
                <w:noProof/>
              </w:rPr>
              <w:t>MELANCHOLICI</w:t>
            </w:r>
            <w:r w:rsidR="00380AC0">
              <w:rPr>
                <w:noProof/>
                <w:webHidden/>
              </w:rPr>
              <w:tab/>
            </w:r>
            <w:r>
              <w:rPr>
                <w:noProof/>
                <w:webHidden/>
              </w:rPr>
              <w:fldChar w:fldCharType="begin"/>
            </w:r>
            <w:r w:rsidR="00380AC0">
              <w:rPr>
                <w:noProof/>
                <w:webHidden/>
              </w:rPr>
              <w:instrText xml:space="preserve"> PAGEREF _Toc348984480 \h </w:instrText>
            </w:r>
            <w:r>
              <w:rPr>
                <w:noProof/>
                <w:webHidden/>
              </w:rPr>
            </w:r>
            <w:r>
              <w:rPr>
                <w:noProof/>
                <w:webHidden/>
              </w:rPr>
              <w:fldChar w:fldCharType="separate"/>
            </w:r>
            <w:r w:rsidR="00380AC0">
              <w:rPr>
                <w:noProof/>
                <w:webHidden/>
              </w:rPr>
              <w:t>18</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81" w:history="1">
            <w:r w:rsidR="00380AC0" w:rsidRPr="000905CB">
              <w:rPr>
                <w:rStyle w:val="Hypertextovodkaz"/>
                <w:noProof/>
              </w:rPr>
              <w:t>4.2.3</w:t>
            </w:r>
            <w:r w:rsidR="00380AC0">
              <w:rPr>
                <w:rFonts w:asciiTheme="minorHAnsi" w:eastAsiaTheme="minorEastAsia" w:hAnsiTheme="minorHAnsi"/>
                <w:noProof/>
                <w:sz w:val="22"/>
                <w:lang w:eastAsia="cs-CZ"/>
              </w:rPr>
              <w:tab/>
            </w:r>
            <w:r w:rsidR="00380AC0" w:rsidRPr="000905CB">
              <w:rPr>
                <w:rStyle w:val="Hypertextovodkaz"/>
                <w:noProof/>
              </w:rPr>
              <w:t>SANGVINICI</w:t>
            </w:r>
            <w:r w:rsidR="00380AC0">
              <w:rPr>
                <w:noProof/>
                <w:webHidden/>
              </w:rPr>
              <w:tab/>
            </w:r>
            <w:r>
              <w:rPr>
                <w:noProof/>
                <w:webHidden/>
              </w:rPr>
              <w:fldChar w:fldCharType="begin"/>
            </w:r>
            <w:r w:rsidR="00380AC0">
              <w:rPr>
                <w:noProof/>
                <w:webHidden/>
              </w:rPr>
              <w:instrText xml:space="preserve"> PAGEREF _Toc348984481 \h </w:instrText>
            </w:r>
            <w:r>
              <w:rPr>
                <w:noProof/>
                <w:webHidden/>
              </w:rPr>
            </w:r>
            <w:r>
              <w:rPr>
                <w:noProof/>
                <w:webHidden/>
              </w:rPr>
              <w:fldChar w:fldCharType="separate"/>
            </w:r>
            <w:r w:rsidR="00380AC0">
              <w:rPr>
                <w:noProof/>
                <w:webHidden/>
              </w:rPr>
              <w:t>19</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82" w:history="1">
            <w:r w:rsidR="00380AC0" w:rsidRPr="000905CB">
              <w:rPr>
                <w:rStyle w:val="Hypertextovodkaz"/>
                <w:noProof/>
              </w:rPr>
              <w:t>4.2.4</w:t>
            </w:r>
            <w:r w:rsidR="00380AC0">
              <w:rPr>
                <w:rFonts w:asciiTheme="minorHAnsi" w:eastAsiaTheme="minorEastAsia" w:hAnsiTheme="minorHAnsi"/>
                <w:noProof/>
                <w:sz w:val="22"/>
                <w:lang w:eastAsia="cs-CZ"/>
              </w:rPr>
              <w:tab/>
            </w:r>
            <w:r w:rsidR="00380AC0" w:rsidRPr="000905CB">
              <w:rPr>
                <w:rStyle w:val="Hypertextovodkaz"/>
                <w:noProof/>
              </w:rPr>
              <w:t>CHOLERICI</w:t>
            </w:r>
            <w:r w:rsidR="00380AC0">
              <w:rPr>
                <w:noProof/>
                <w:webHidden/>
              </w:rPr>
              <w:tab/>
            </w:r>
            <w:r>
              <w:rPr>
                <w:noProof/>
                <w:webHidden/>
              </w:rPr>
              <w:fldChar w:fldCharType="begin"/>
            </w:r>
            <w:r w:rsidR="00380AC0">
              <w:rPr>
                <w:noProof/>
                <w:webHidden/>
              </w:rPr>
              <w:instrText xml:space="preserve"> PAGEREF _Toc348984482 \h </w:instrText>
            </w:r>
            <w:r>
              <w:rPr>
                <w:noProof/>
                <w:webHidden/>
              </w:rPr>
            </w:r>
            <w:r>
              <w:rPr>
                <w:noProof/>
                <w:webHidden/>
              </w:rPr>
              <w:fldChar w:fldCharType="separate"/>
            </w:r>
            <w:r w:rsidR="00380AC0">
              <w:rPr>
                <w:noProof/>
                <w:webHidden/>
              </w:rPr>
              <w:t>19</w:t>
            </w:r>
            <w:r>
              <w:rPr>
                <w:noProof/>
                <w:webHidden/>
              </w:rPr>
              <w:fldChar w:fldCharType="end"/>
            </w:r>
          </w:hyperlink>
        </w:p>
        <w:p w:rsidR="00380AC0" w:rsidRDefault="00C5123E">
          <w:pPr>
            <w:pStyle w:val="Obsah2"/>
            <w:tabs>
              <w:tab w:val="left" w:pos="880"/>
              <w:tab w:val="right" w:leader="dot" w:pos="9062"/>
            </w:tabs>
            <w:rPr>
              <w:rFonts w:asciiTheme="minorHAnsi" w:eastAsiaTheme="minorEastAsia" w:hAnsiTheme="minorHAnsi"/>
              <w:noProof/>
              <w:sz w:val="22"/>
              <w:lang w:eastAsia="cs-CZ"/>
            </w:rPr>
          </w:pPr>
          <w:hyperlink w:anchor="_Toc348984483" w:history="1">
            <w:r w:rsidR="00380AC0" w:rsidRPr="000905CB">
              <w:rPr>
                <w:rStyle w:val="Hypertextovodkaz"/>
                <w:noProof/>
              </w:rPr>
              <w:t>4.3</w:t>
            </w:r>
            <w:r w:rsidR="00380AC0">
              <w:rPr>
                <w:rFonts w:asciiTheme="minorHAnsi" w:eastAsiaTheme="minorEastAsia" w:hAnsiTheme="minorHAnsi"/>
                <w:noProof/>
                <w:sz w:val="22"/>
                <w:lang w:eastAsia="cs-CZ"/>
              </w:rPr>
              <w:tab/>
            </w:r>
            <w:r w:rsidR="00380AC0" w:rsidRPr="000905CB">
              <w:rPr>
                <w:rStyle w:val="Hypertextovodkaz"/>
                <w:noProof/>
              </w:rPr>
              <w:t>VĚKOVÉ KATEGORIE</w:t>
            </w:r>
            <w:r w:rsidR="00380AC0">
              <w:rPr>
                <w:noProof/>
                <w:webHidden/>
              </w:rPr>
              <w:tab/>
            </w:r>
            <w:r>
              <w:rPr>
                <w:noProof/>
                <w:webHidden/>
              </w:rPr>
              <w:fldChar w:fldCharType="begin"/>
            </w:r>
            <w:r w:rsidR="00380AC0">
              <w:rPr>
                <w:noProof/>
                <w:webHidden/>
              </w:rPr>
              <w:instrText xml:space="preserve"> PAGEREF _Toc348984483 \h </w:instrText>
            </w:r>
            <w:r>
              <w:rPr>
                <w:noProof/>
                <w:webHidden/>
              </w:rPr>
            </w:r>
            <w:r>
              <w:rPr>
                <w:noProof/>
                <w:webHidden/>
              </w:rPr>
              <w:fldChar w:fldCharType="separate"/>
            </w:r>
            <w:r w:rsidR="00380AC0">
              <w:rPr>
                <w:noProof/>
                <w:webHidden/>
              </w:rPr>
              <w:t>21</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84" w:history="1">
            <w:r w:rsidR="00380AC0" w:rsidRPr="000905CB">
              <w:rPr>
                <w:rStyle w:val="Hypertextovodkaz"/>
                <w:noProof/>
              </w:rPr>
              <w:t>4.3.1</w:t>
            </w:r>
            <w:r w:rsidR="00380AC0">
              <w:rPr>
                <w:rFonts w:asciiTheme="minorHAnsi" w:eastAsiaTheme="minorEastAsia" w:hAnsiTheme="minorHAnsi"/>
                <w:noProof/>
                <w:sz w:val="22"/>
                <w:lang w:eastAsia="cs-CZ"/>
              </w:rPr>
              <w:tab/>
            </w:r>
            <w:r w:rsidR="00380AC0" w:rsidRPr="000905CB">
              <w:rPr>
                <w:rStyle w:val="Hypertextovodkaz"/>
                <w:noProof/>
              </w:rPr>
              <w:t>15 – 20 LET</w:t>
            </w:r>
            <w:r w:rsidR="00380AC0">
              <w:rPr>
                <w:noProof/>
                <w:webHidden/>
              </w:rPr>
              <w:tab/>
            </w:r>
            <w:r>
              <w:rPr>
                <w:noProof/>
                <w:webHidden/>
              </w:rPr>
              <w:fldChar w:fldCharType="begin"/>
            </w:r>
            <w:r w:rsidR="00380AC0">
              <w:rPr>
                <w:noProof/>
                <w:webHidden/>
              </w:rPr>
              <w:instrText xml:space="preserve"> PAGEREF _Toc348984484 \h </w:instrText>
            </w:r>
            <w:r>
              <w:rPr>
                <w:noProof/>
                <w:webHidden/>
              </w:rPr>
            </w:r>
            <w:r>
              <w:rPr>
                <w:noProof/>
                <w:webHidden/>
              </w:rPr>
              <w:fldChar w:fldCharType="separate"/>
            </w:r>
            <w:r w:rsidR="00380AC0">
              <w:rPr>
                <w:noProof/>
                <w:webHidden/>
              </w:rPr>
              <w:t>21</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85" w:history="1">
            <w:r w:rsidR="00380AC0" w:rsidRPr="000905CB">
              <w:rPr>
                <w:rStyle w:val="Hypertextovodkaz"/>
                <w:noProof/>
              </w:rPr>
              <w:t>4.3.2</w:t>
            </w:r>
            <w:r w:rsidR="00380AC0">
              <w:rPr>
                <w:rFonts w:asciiTheme="minorHAnsi" w:eastAsiaTheme="minorEastAsia" w:hAnsiTheme="minorHAnsi"/>
                <w:noProof/>
                <w:sz w:val="22"/>
                <w:lang w:eastAsia="cs-CZ"/>
              </w:rPr>
              <w:tab/>
            </w:r>
            <w:r w:rsidR="00380AC0" w:rsidRPr="000905CB">
              <w:rPr>
                <w:rStyle w:val="Hypertextovodkaz"/>
                <w:noProof/>
              </w:rPr>
              <w:t>21 – 35 LET</w:t>
            </w:r>
            <w:r w:rsidR="00380AC0">
              <w:rPr>
                <w:noProof/>
                <w:webHidden/>
              </w:rPr>
              <w:tab/>
            </w:r>
            <w:r>
              <w:rPr>
                <w:noProof/>
                <w:webHidden/>
              </w:rPr>
              <w:fldChar w:fldCharType="begin"/>
            </w:r>
            <w:r w:rsidR="00380AC0">
              <w:rPr>
                <w:noProof/>
                <w:webHidden/>
              </w:rPr>
              <w:instrText xml:space="preserve"> PAGEREF _Toc348984485 \h </w:instrText>
            </w:r>
            <w:r>
              <w:rPr>
                <w:noProof/>
                <w:webHidden/>
              </w:rPr>
            </w:r>
            <w:r>
              <w:rPr>
                <w:noProof/>
                <w:webHidden/>
              </w:rPr>
              <w:fldChar w:fldCharType="separate"/>
            </w:r>
            <w:r w:rsidR="00380AC0">
              <w:rPr>
                <w:noProof/>
                <w:webHidden/>
              </w:rPr>
              <w:t>21</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86" w:history="1">
            <w:r w:rsidR="00380AC0" w:rsidRPr="000905CB">
              <w:rPr>
                <w:rStyle w:val="Hypertextovodkaz"/>
                <w:noProof/>
              </w:rPr>
              <w:t>4.3.3</w:t>
            </w:r>
            <w:r w:rsidR="00380AC0">
              <w:rPr>
                <w:rFonts w:asciiTheme="minorHAnsi" w:eastAsiaTheme="minorEastAsia" w:hAnsiTheme="minorHAnsi"/>
                <w:noProof/>
                <w:sz w:val="22"/>
                <w:lang w:eastAsia="cs-CZ"/>
              </w:rPr>
              <w:tab/>
            </w:r>
            <w:r w:rsidR="00380AC0" w:rsidRPr="000905CB">
              <w:rPr>
                <w:rStyle w:val="Hypertextovodkaz"/>
                <w:noProof/>
              </w:rPr>
              <w:t>36 – 50 LET</w:t>
            </w:r>
            <w:r w:rsidR="00380AC0">
              <w:rPr>
                <w:noProof/>
                <w:webHidden/>
              </w:rPr>
              <w:tab/>
            </w:r>
            <w:r>
              <w:rPr>
                <w:noProof/>
                <w:webHidden/>
              </w:rPr>
              <w:fldChar w:fldCharType="begin"/>
            </w:r>
            <w:r w:rsidR="00380AC0">
              <w:rPr>
                <w:noProof/>
                <w:webHidden/>
              </w:rPr>
              <w:instrText xml:space="preserve"> PAGEREF _Toc348984486 \h </w:instrText>
            </w:r>
            <w:r>
              <w:rPr>
                <w:noProof/>
                <w:webHidden/>
              </w:rPr>
            </w:r>
            <w:r>
              <w:rPr>
                <w:noProof/>
                <w:webHidden/>
              </w:rPr>
              <w:fldChar w:fldCharType="separate"/>
            </w:r>
            <w:r w:rsidR="00380AC0">
              <w:rPr>
                <w:noProof/>
                <w:webHidden/>
              </w:rPr>
              <w:t>22</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87" w:history="1">
            <w:r w:rsidR="00380AC0" w:rsidRPr="000905CB">
              <w:rPr>
                <w:rStyle w:val="Hypertextovodkaz"/>
                <w:noProof/>
              </w:rPr>
              <w:t>4.3.4</w:t>
            </w:r>
            <w:r w:rsidR="00380AC0">
              <w:rPr>
                <w:rFonts w:asciiTheme="minorHAnsi" w:eastAsiaTheme="minorEastAsia" w:hAnsiTheme="minorHAnsi"/>
                <w:noProof/>
                <w:sz w:val="22"/>
                <w:lang w:eastAsia="cs-CZ"/>
              </w:rPr>
              <w:tab/>
            </w:r>
            <w:r w:rsidR="00380AC0" w:rsidRPr="000905CB">
              <w:rPr>
                <w:rStyle w:val="Hypertextovodkaz"/>
                <w:noProof/>
              </w:rPr>
              <w:t>51 – 65 LET</w:t>
            </w:r>
            <w:r w:rsidR="00380AC0">
              <w:rPr>
                <w:noProof/>
                <w:webHidden/>
              </w:rPr>
              <w:tab/>
            </w:r>
            <w:r>
              <w:rPr>
                <w:noProof/>
                <w:webHidden/>
              </w:rPr>
              <w:fldChar w:fldCharType="begin"/>
            </w:r>
            <w:r w:rsidR="00380AC0">
              <w:rPr>
                <w:noProof/>
                <w:webHidden/>
              </w:rPr>
              <w:instrText xml:space="preserve"> PAGEREF _Toc348984487 \h </w:instrText>
            </w:r>
            <w:r>
              <w:rPr>
                <w:noProof/>
                <w:webHidden/>
              </w:rPr>
            </w:r>
            <w:r>
              <w:rPr>
                <w:noProof/>
                <w:webHidden/>
              </w:rPr>
              <w:fldChar w:fldCharType="separate"/>
            </w:r>
            <w:r w:rsidR="00380AC0">
              <w:rPr>
                <w:noProof/>
                <w:webHidden/>
              </w:rPr>
              <w:t>22</w:t>
            </w:r>
            <w:r>
              <w:rPr>
                <w:noProof/>
                <w:webHidden/>
              </w:rPr>
              <w:fldChar w:fldCharType="end"/>
            </w:r>
          </w:hyperlink>
        </w:p>
        <w:p w:rsidR="00380AC0" w:rsidRDefault="00C5123E">
          <w:pPr>
            <w:pStyle w:val="Obsah3"/>
            <w:tabs>
              <w:tab w:val="left" w:pos="1320"/>
              <w:tab w:val="right" w:leader="dot" w:pos="9062"/>
            </w:tabs>
            <w:rPr>
              <w:rFonts w:asciiTheme="minorHAnsi" w:eastAsiaTheme="minorEastAsia" w:hAnsiTheme="minorHAnsi"/>
              <w:noProof/>
              <w:sz w:val="22"/>
              <w:lang w:eastAsia="cs-CZ"/>
            </w:rPr>
          </w:pPr>
          <w:hyperlink w:anchor="_Toc348984488" w:history="1">
            <w:r w:rsidR="00380AC0" w:rsidRPr="000905CB">
              <w:rPr>
                <w:rStyle w:val="Hypertextovodkaz"/>
                <w:noProof/>
              </w:rPr>
              <w:t>4.3.5</w:t>
            </w:r>
            <w:r w:rsidR="00380AC0">
              <w:rPr>
                <w:rFonts w:asciiTheme="minorHAnsi" w:eastAsiaTheme="minorEastAsia" w:hAnsiTheme="minorHAnsi"/>
                <w:noProof/>
                <w:sz w:val="22"/>
                <w:lang w:eastAsia="cs-CZ"/>
              </w:rPr>
              <w:tab/>
            </w:r>
            <w:r w:rsidR="00380AC0" w:rsidRPr="000905CB">
              <w:rPr>
                <w:rStyle w:val="Hypertextovodkaz"/>
                <w:noProof/>
              </w:rPr>
              <w:t>66 A VÍCE LET</w:t>
            </w:r>
            <w:r w:rsidR="00380AC0">
              <w:rPr>
                <w:noProof/>
                <w:webHidden/>
              </w:rPr>
              <w:tab/>
            </w:r>
            <w:r>
              <w:rPr>
                <w:noProof/>
                <w:webHidden/>
              </w:rPr>
              <w:fldChar w:fldCharType="begin"/>
            </w:r>
            <w:r w:rsidR="00380AC0">
              <w:rPr>
                <w:noProof/>
                <w:webHidden/>
              </w:rPr>
              <w:instrText xml:space="preserve"> PAGEREF _Toc348984488 \h </w:instrText>
            </w:r>
            <w:r>
              <w:rPr>
                <w:noProof/>
                <w:webHidden/>
              </w:rPr>
            </w:r>
            <w:r>
              <w:rPr>
                <w:noProof/>
                <w:webHidden/>
              </w:rPr>
              <w:fldChar w:fldCharType="separate"/>
            </w:r>
            <w:r w:rsidR="00380AC0">
              <w:rPr>
                <w:noProof/>
                <w:webHidden/>
              </w:rPr>
              <w:t>23</w:t>
            </w:r>
            <w:r>
              <w:rPr>
                <w:noProof/>
                <w:webHidden/>
              </w:rPr>
              <w:fldChar w:fldCharType="end"/>
            </w:r>
          </w:hyperlink>
        </w:p>
        <w:p w:rsidR="00380AC0" w:rsidRDefault="00C5123E">
          <w:pPr>
            <w:pStyle w:val="Obsah1"/>
            <w:tabs>
              <w:tab w:val="left" w:pos="440"/>
              <w:tab w:val="right" w:leader="dot" w:pos="9062"/>
            </w:tabs>
            <w:rPr>
              <w:rFonts w:asciiTheme="minorHAnsi" w:eastAsiaTheme="minorEastAsia" w:hAnsiTheme="minorHAnsi"/>
              <w:noProof/>
              <w:sz w:val="22"/>
              <w:lang w:eastAsia="cs-CZ"/>
            </w:rPr>
          </w:pPr>
          <w:hyperlink w:anchor="_Toc348984489" w:history="1">
            <w:r w:rsidR="00380AC0" w:rsidRPr="000905CB">
              <w:rPr>
                <w:rStyle w:val="Hypertextovodkaz"/>
                <w:noProof/>
              </w:rPr>
              <w:t>5</w:t>
            </w:r>
            <w:r w:rsidR="00380AC0">
              <w:rPr>
                <w:rFonts w:asciiTheme="minorHAnsi" w:eastAsiaTheme="minorEastAsia" w:hAnsiTheme="minorHAnsi"/>
                <w:noProof/>
                <w:sz w:val="22"/>
                <w:lang w:eastAsia="cs-CZ"/>
              </w:rPr>
              <w:tab/>
            </w:r>
            <w:r w:rsidR="00380AC0" w:rsidRPr="000905CB">
              <w:rPr>
                <w:rStyle w:val="Hypertextovodkaz"/>
                <w:noProof/>
              </w:rPr>
              <w:t>ZÁVĚR</w:t>
            </w:r>
            <w:r w:rsidR="00380AC0">
              <w:rPr>
                <w:noProof/>
                <w:webHidden/>
              </w:rPr>
              <w:tab/>
            </w:r>
            <w:r>
              <w:rPr>
                <w:noProof/>
                <w:webHidden/>
              </w:rPr>
              <w:fldChar w:fldCharType="begin"/>
            </w:r>
            <w:r w:rsidR="00380AC0">
              <w:rPr>
                <w:noProof/>
                <w:webHidden/>
              </w:rPr>
              <w:instrText xml:space="preserve"> PAGEREF _Toc348984489 \h </w:instrText>
            </w:r>
            <w:r>
              <w:rPr>
                <w:noProof/>
                <w:webHidden/>
              </w:rPr>
            </w:r>
            <w:r>
              <w:rPr>
                <w:noProof/>
                <w:webHidden/>
              </w:rPr>
              <w:fldChar w:fldCharType="separate"/>
            </w:r>
            <w:r w:rsidR="00380AC0">
              <w:rPr>
                <w:noProof/>
                <w:webHidden/>
              </w:rPr>
              <w:t>24</w:t>
            </w:r>
            <w:r>
              <w:rPr>
                <w:noProof/>
                <w:webHidden/>
              </w:rPr>
              <w:fldChar w:fldCharType="end"/>
            </w:r>
          </w:hyperlink>
        </w:p>
        <w:p w:rsidR="00380AC0" w:rsidRDefault="00C5123E">
          <w:pPr>
            <w:pStyle w:val="Obsah1"/>
            <w:tabs>
              <w:tab w:val="left" w:pos="440"/>
              <w:tab w:val="right" w:leader="dot" w:pos="9062"/>
            </w:tabs>
            <w:rPr>
              <w:rFonts w:asciiTheme="minorHAnsi" w:eastAsiaTheme="minorEastAsia" w:hAnsiTheme="minorHAnsi"/>
              <w:noProof/>
              <w:sz w:val="22"/>
              <w:lang w:eastAsia="cs-CZ"/>
            </w:rPr>
          </w:pPr>
          <w:hyperlink w:anchor="_Toc348984490" w:history="1">
            <w:r w:rsidR="00380AC0" w:rsidRPr="000905CB">
              <w:rPr>
                <w:rStyle w:val="Hypertextovodkaz"/>
                <w:noProof/>
              </w:rPr>
              <w:t>6</w:t>
            </w:r>
            <w:r w:rsidR="00380AC0">
              <w:rPr>
                <w:rFonts w:asciiTheme="minorHAnsi" w:eastAsiaTheme="minorEastAsia" w:hAnsiTheme="minorHAnsi"/>
                <w:noProof/>
                <w:sz w:val="22"/>
                <w:lang w:eastAsia="cs-CZ"/>
              </w:rPr>
              <w:tab/>
            </w:r>
            <w:r w:rsidR="00380AC0" w:rsidRPr="000905CB">
              <w:rPr>
                <w:rStyle w:val="Hypertextovodkaz"/>
                <w:noProof/>
              </w:rPr>
              <w:t>SEZNAM POUŽITÉ LITERATURY, PRAMENŮ A INTERNETOVÝCH ZDROJŮ</w:t>
            </w:r>
            <w:r w:rsidR="00380AC0">
              <w:rPr>
                <w:noProof/>
                <w:webHidden/>
              </w:rPr>
              <w:tab/>
            </w:r>
            <w:r>
              <w:rPr>
                <w:noProof/>
                <w:webHidden/>
              </w:rPr>
              <w:fldChar w:fldCharType="begin"/>
            </w:r>
            <w:r w:rsidR="00380AC0">
              <w:rPr>
                <w:noProof/>
                <w:webHidden/>
              </w:rPr>
              <w:instrText xml:space="preserve"> PAGEREF _Toc348984490 \h </w:instrText>
            </w:r>
            <w:r>
              <w:rPr>
                <w:noProof/>
                <w:webHidden/>
              </w:rPr>
            </w:r>
            <w:r>
              <w:rPr>
                <w:noProof/>
                <w:webHidden/>
              </w:rPr>
              <w:fldChar w:fldCharType="separate"/>
            </w:r>
            <w:r w:rsidR="00380AC0">
              <w:rPr>
                <w:noProof/>
                <w:webHidden/>
              </w:rPr>
              <w:t>25</w:t>
            </w:r>
            <w:r>
              <w:rPr>
                <w:noProof/>
                <w:webHidden/>
              </w:rPr>
              <w:fldChar w:fldCharType="end"/>
            </w:r>
          </w:hyperlink>
        </w:p>
        <w:p w:rsidR="00380AC0" w:rsidRDefault="00C5123E">
          <w:pPr>
            <w:pStyle w:val="Obsah1"/>
            <w:tabs>
              <w:tab w:val="left" w:pos="440"/>
              <w:tab w:val="right" w:leader="dot" w:pos="9062"/>
            </w:tabs>
            <w:rPr>
              <w:rFonts w:asciiTheme="minorHAnsi" w:eastAsiaTheme="minorEastAsia" w:hAnsiTheme="minorHAnsi"/>
              <w:noProof/>
              <w:sz w:val="22"/>
              <w:lang w:eastAsia="cs-CZ"/>
            </w:rPr>
          </w:pPr>
          <w:hyperlink w:anchor="_Toc348984491" w:history="1">
            <w:r w:rsidR="00380AC0" w:rsidRPr="000905CB">
              <w:rPr>
                <w:rStyle w:val="Hypertextovodkaz"/>
                <w:noProof/>
              </w:rPr>
              <w:t>7</w:t>
            </w:r>
            <w:r w:rsidR="00380AC0">
              <w:rPr>
                <w:rFonts w:asciiTheme="minorHAnsi" w:eastAsiaTheme="minorEastAsia" w:hAnsiTheme="minorHAnsi"/>
                <w:noProof/>
                <w:sz w:val="22"/>
                <w:lang w:eastAsia="cs-CZ"/>
              </w:rPr>
              <w:tab/>
            </w:r>
            <w:r w:rsidR="00380AC0" w:rsidRPr="000905CB">
              <w:rPr>
                <w:rStyle w:val="Hypertextovodkaz"/>
                <w:noProof/>
              </w:rPr>
              <w:t>SEZNAM PŘÍLOH</w:t>
            </w:r>
            <w:r w:rsidR="00380AC0">
              <w:rPr>
                <w:noProof/>
                <w:webHidden/>
              </w:rPr>
              <w:tab/>
            </w:r>
            <w:r>
              <w:rPr>
                <w:noProof/>
                <w:webHidden/>
              </w:rPr>
              <w:fldChar w:fldCharType="begin"/>
            </w:r>
            <w:r w:rsidR="00380AC0">
              <w:rPr>
                <w:noProof/>
                <w:webHidden/>
              </w:rPr>
              <w:instrText xml:space="preserve"> PAGEREF _Toc348984491 \h </w:instrText>
            </w:r>
            <w:r>
              <w:rPr>
                <w:noProof/>
                <w:webHidden/>
              </w:rPr>
            </w:r>
            <w:r>
              <w:rPr>
                <w:noProof/>
                <w:webHidden/>
              </w:rPr>
              <w:fldChar w:fldCharType="separate"/>
            </w:r>
            <w:r w:rsidR="00380AC0">
              <w:rPr>
                <w:noProof/>
                <w:webHidden/>
              </w:rPr>
              <w:t>27</w:t>
            </w:r>
            <w:r>
              <w:rPr>
                <w:noProof/>
                <w:webHidden/>
              </w:rPr>
              <w:fldChar w:fldCharType="end"/>
            </w:r>
          </w:hyperlink>
        </w:p>
        <w:p w:rsidR="00380AC0" w:rsidRDefault="00C5123E">
          <w:pPr>
            <w:pStyle w:val="Obsah1"/>
            <w:tabs>
              <w:tab w:val="left" w:pos="440"/>
              <w:tab w:val="right" w:leader="dot" w:pos="9062"/>
            </w:tabs>
            <w:rPr>
              <w:rFonts w:asciiTheme="minorHAnsi" w:eastAsiaTheme="minorEastAsia" w:hAnsiTheme="minorHAnsi"/>
              <w:noProof/>
              <w:sz w:val="22"/>
              <w:lang w:eastAsia="cs-CZ"/>
            </w:rPr>
          </w:pPr>
          <w:hyperlink w:anchor="_Toc348984492" w:history="1">
            <w:r w:rsidR="00380AC0" w:rsidRPr="000905CB">
              <w:rPr>
                <w:rStyle w:val="Hypertextovodkaz"/>
                <w:noProof/>
              </w:rPr>
              <w:t>8</w:t>
            </w:r>
            <w:r w:rsidR="00380AC0">
              <w:rPr>
                <w:rFonts w:asciiTheme="minorHAnsi" w:eastAsiaTheme="minorEastAsia" w:hAnsiTheme="minorHAnsi"/>
                <w:noProof/>
                <w:sz w:val="22"/>
                <w:lang w:eastAsia="cs-CZ"/>
              </w:rPr>
              <w:tab/>
            </w:r>
            <w:r w:rsidR="00380AC0" w:rsidRPr="000905CB">
              <w:rPr>
                <w:rStyle w:val="Hypertextovodkaz"/>
                <w:noProof/>
              </w:rPr>
              <w:t>PŘÍLOHY</w:t>
            </w:r>
            <w:r w:rsidR="00380AC0">
              <w:rPr>
                <w:noProof/>
                <w:webHidden/>
              </w:rPr>
              <w:tab/>
            </w:r>
            <w:r>
              <w:rPr>
                <w:noProof/>
                <w:webHidden/>
              </w:rPr>
              <w:fldChar w:fldCharType="begin"/>
            </w:r>
            <w:r w:rsidR="00380AC0">
              <w:rPr>
                <w:noProof/>
                <w:webHidden/>
              </w:rPr>
              <w:instrText xml:space="preserve"> PAGEREF _Toc348984492 \h </w:instrText>
            </w:r>
            <w:r>
              <w:rPr>
                <w:noProof/>
                <w:webHidden/>
              </w:rPr>
            </w:r>
            <w:r>
              <w:rPr>
                <w:noProof/>
                <w:webHidden/>
              </w:rPr>
              <w:fldChar w:fldCharType="separate"/>
            </w:r>
            <w:r w:rsidR="00380AC0">
              <w:rPr>
                <w:noProof/>
                <w:webHidden/>
              </w:rPr>
              <w:t>28</w:t>
            </w:r>
            <w:r>
              <w:rPr>
                <w:noProof/>
                <w:webHidden/>
              </w:rPr>
              <w:fldChar w:fldCharType="end"/>
            </w:r>
          </w:hyperlink>
        </w:p>
        <w:p w:rsidR="00837909" w:rsidRDefault="00C5123E" w:rsidP="00F34816">
          <w:r>
            <w:fldChar w:fldCharType="end"/>
          </w:r>
        </w:p>
      </w:sdtContent>
    </w:sdt>
    <w:p w:rsidR="00766751" w:rsidRDefault="00766751"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565208" w:rsidRDefault="00565208" w:rsidP="00C610A0">
      <w:pPr>
        <w:jc w:val="center"/>
        <w:rPr>
          <w:rFonts w:cs="Times New Roman"/>
          <w:szCs w:val="24"/>
        </w:rPr>
      </w:pPr>
    </w:p>
    <w:p w:rsidR="00BF7824" w:rsidRDefault="00BF7824" w:rsidP="00C610A0">
      <w:pPr>
        <w:jc w:val="center"/>
        <w:rPr>
          <w:rFonts w:cs="Times New Roman"/>
          <w:szCs w:val="24"/>
        </w:rPr>
      </w:pPr>
    </w:p>
    <w:p w:rsidR="00813232" w:rsidRPr="00813232" w:rsidRDefault="0062365C" w:rsidP="00C610A0">
      <w:pPr>
        <w:pStyle w:val="Nadpis1"/>
      </w:pPr>
      <w:bookmarkStart w:id="0" w:name="_Toc348719056"/>
      <w:bookmarkStart w:id="1" w:name="_Toc348984454"/>
      <w:r>
        <w:lastRenderedPageBreak/>
        <w:t>ÚVOD</w:t>
      </w:r>
      <w:bookmarkEnd w:id="0"/>
      <w:bookmarkEnd w:id="1"/>
    </w:p>
    <w:p w:rsidR="0062365C" w:rsidRDefault="0064613C" w:rsidP="00C610A0">
      <w:pPr>
        <w:rPr>
          <w:b/>
        </w:rPr>
      </w:pPr>
      <w:bookmarkStart w:id="2" w:name="_Toc346466962"/>
      <w:bookmarkStart w:id="3" w:name="_Toc347472876"/>
      <w:bookmarkStart w:id="4" w:name="_Toc347473018"/>
      <w:bookmarkStart w:id="5" w:name="_Toc348259307"/>
      <w:bookmarkStart w:id="6" w:name="_Toc348262137"/>
      <w:r>
        <w:rPr>
          <w:b/>
        </w:rPr>
        <w:tab/>
      </w:r>
      <w:r w:rsidR="0062365C">
        <w:t>Úvodem seminární práce bychom chtěli podotknout, že význam</w:t>
      </w:r>
      <w:r w:rsidR="00173A04">
        <w:t xml:space="preserve"> </w:t>
      </w:r>
      <w:r w:rsidR="0062365C">
        <w:t>našeho výzkumu je</w:t>
      </w:r>
      <w:r w:rsidR="003F16FA">
        <w:t xml:space="preserve"> </w:t>
      </w:r>
      <w:r w:rsidR="00813232">
        <w:t xml:space="preserve">vskutku </w:t>
      </w:r>
      <w:r w:rsidR="0062365C">
        <w:t xml:space="preserve">pionýrský. Jsme přesvědčeni o </w:t>
      </w:r>
      <w:r w:rsidR="00F26097">
        <w:t>jedinečnosti námi vybraného tématu jako hlavního cíle výzkumu/seminární práce.</w:t>
      </w:r>
      <w:bookmarkEnd w:id="2"/>
      <w:bookmarkEnd w:id="3"/>
      <w:bookmarkEnd w:id="4"/>
      <w:bookmarkEnd w:id="5"/>
      <w:bookmarkEnd w:id="6"/>
      <w:r w:rsidR="00F26097">
        <w:t xml:space="preserve"> </w:t>
      </w:r>
    </w:p>
    <w:p w:rsidR="00F26097" w:rsidRDefault="00F26097" w:rsidP="00C610A0">
      <w:r>
        <w:tab/>
        <w:t>Jsme o tom přesvědčeni</w:t>
      </w:r>
      <w:r w:rsidR="00173A04">
        <w:t xml:space="preserve">, protože v naší západní a zároveň křesťanské společnosti, je samozřejmě smrt chápána </w:t>
      </w:r>
      <w:r w:rsidR="00343F3B">
        <w:t>pozůstalými jako</w:t>
      </w:r>
      <w:r w:rsidR="006E5E82">
        <w:t xml:space="preserve"> silně negativní zkušenost a s tím jde ruku v ruce i negativní vnímání smutečních obřadů</w:t>
      </w:r>
      <w:r w:rsidR="00187975">
        <w:t xml:space="preserve">. S přihlédnutím k těmto </w:t>
      </w:r>
      <w:r w:rsidR="00343F3B">
        <w:t>okolnostem, není</w:t>
      </w:r>
      <w:r w:rsidR="00187975">
        <w:t xml:space="preserve"> překvapivé, že výzkumů zabývajících se nakládání s tělesnými ostatky je minimum</w:t>
      </w:r>
      <w:r w:rsidR="008D3AFD">
        <w:t>.</w:t>
      </w:r>
    </w:p>
    <w:p w:rsidR="00D510B0" w:rsidRDefault="008D3AFD" w:rsidP="00C610A0">
      <w:r>
        <w:tab/>
        <w:t xml:space="preserve">Jakožto mladí a dospívající lidé zároveň, nejsme stále </w:t>
      </w:r>
      <w:r w:rsidR="00343F3B">
        <w:t>rozhodnuti, jak</w:t>
      </w:r>
      <w:r>
        <w:t xml:space="preserve"> by mělo být naloženo s našimi tělesnými ostatky. Zajímalo nás tedy, jestli jsou ostatní jedinci naší společnosti také stále nerozhodnutí. </w:t>
      </w:r>
      <w:r w:rsidR="008C65E7">
        <w:t>Jsme si však vědomi, že myšlení každého takového jednice je rozdílné</w:t>
      </w:r>
      <w:r w:rsidR="00187975">
        <w:t xml:space="preserve"> a individuální</w:t>
      </w:r>
      <w:r w:rsidR="008C65E7">
        <w:t xml:space="preserve"> a je ovlivňováno dalšími faktory, jako je věk, pohlaví a temperament</w:t>
      </w:r>
      <w:r w:rsidR="00D510B0">
        <w:t>. K těmto faktorům by se dala přičíst i účast na pohřbu, která může ovlivnit vlastní názor na věc</w:t>
      </w:r>
      <w:r w:rsidR="001E0AB6">
        <w:t>.</w:t>
      </w:r>
    </w:p>
    <w:p w:rsidR="00B72DA1" w:rsidRPr="00F26097" w:rsidRDefault="001E0AB6" w:rsidP="00C610A0">
      <w:r>
        <w:tab/>
        <w:t xml:space="preserve">Cílem našeho </w:t>
      </w:r>
      <w:r w:rsidR="00343F3B">
        <w:t>výzkumu bylo</w:t>
      </w:r>
      <w:r>
        <w:t xml:space="preserve"> </w:t>
      </w:r>
      <w:r w:rsidR="00343F3B">
        <w:t>tedy zjistit, jak věk a</w:t>
      </w:r>
      <w:r w:rsidR="00CF6DBC">
        <w:t xml:space="preserve"> temperament </w:t>
      </w:r>
      <w:r w:rsidR="00690885">
        <w:t xml:space="preserve">ovlivňují výběr způsobu </w:t>
      </w:r>
      <w:r w:rsidR="00B72DA1">
        <w:t>pohřbívání.</w:t>
      </w:r>
    </w:p>
    <w:p w:rsidR="00F969C5" w:rsidRDefault="00F969C5" w:rsidP="00C610A0">
      <w:pPr>
        <w:rPr>
          <w:rFonts w:cs="Times New Roman"/>
          <w:szCs w:val="24"/>
        </w:rPr>
      </w:pPr>
    </w:p>
    <w:p w:rsidR="00F969C5" w:rsidRDefault="00F969C5" w:rsidP="00C610A0">
      <w:pPr>
        <w:rPr>
          <w:rFonts w:cs="Times New Roman"/>
          <w:szCs w:val="24"/>
        </w:rPr>
      </w:pPr>
      <w:r>
        <w:rPr>
          <w:rFonts w:cs="Times New Roman"/>
          <w:szCs w:val="24"/>
        </w:rPr>
        <w:br w:type="page"/>
      </w:r>
    </w:p>
    <w:p w:rsidR="00F969C5" w:rsidRDefault="001A44F4" w:rsidP="00C610A0">
      <w:pPr>
        <w:pStyle w:val="Nadpis1"/>
      </w:pPr>
      <w:bookmarkStart w:id="7" w:name="_Toc348719057"/>
      <w:bookmarkStart w:id="8" w:name="_Toc348984455"/>
      <w:r>
        <w:lastRenderedPageBreak/>
        <w:t>TEORETICKÁ ČÁST</w:t>
      </w:r>
      <w:bookmarkEnd w:id="7"/>
      <w:bookmarkEnd w:id="8"/>
    </w:p>
    <w:p w:rsidR="001A44F4" w:rsidRDefault="001A44F4" w:rsidP="00C610A0">
      <w:pPr>
        <w:pStyle w:val="Nadpis2"/>
      </w:pPr>
      <w:bookmarkStart w:id="9" w:name="_Toc348719058"/>
      <w:bookmarkStart w:id="10" w:name="_Toc348984456"/>
      <w:r>
        <w:t>SMRT</w:t>
      </w:r>
      <w:bookmarkEnd w:id="9"/>
      <w:bookmarkEnd w:id="10"/>
    </w:p>
    <w:p w:rsidR="0064613C" w:rsidRDefault="00806DBE" w:rsidP="00C610A0">
      <w:pPr>
        <w:ind w:firstLine="576"/>
        <w:jc w:val="both"/>
        <w:rPr>
          <w:rFonts w:cs="Times New Roman"/>
          <w:szCs w:val="24"/>
        </w:rPr>
      </w:pPr>
      <w:r>
        <w:rPr>
          <w:rFonts w:eastAsia="Calibri" w:cs="Times New Roman"/>
        </w:rPr>
        <w:t xml:space="preserve"> </w:t>
      </w:r>
      <w:r w:rsidR="0028467F">
        <w:rPr>
          <w:rFonts w:eastAsia="Calibri" w:cs="Times New Roman"/>
        </w:rPr>
        <w:t>"</w:t>
      </w:r>
      <w:r w:rsidR="0028467F" w:rsidRPr="0028467F">
        <w:rPr>
          <w:rFonts w:cs="Times New Roman"/>
          <w:i/>
          <w:color w:val="000000"/>
          <w:szCs w:val="24"/>
          <w:shd w:val="clear" w:color="auto" w:fill="FFFFFF"/>
        </w:rPr>
        <w:t>Z biologického hlediska je hlavní funkcí smrti odstranění opotřebovaných organismů a uvolnění životního prostoru nastupující generaci.</w:t>
      </w:r>
      <w:r w:rsidR="0028467F">
        <w:rPr>
          <w:rFonts w:cs="Times New Roman"/>
          <w:i/>
          <w:color w:val="000000"/>
          <w:szCs w:val="24"/>
          <w:shd w:val="clear" w:color="auto" w:fill="FFFFFF"/>
        </w:rPr>
        <w:t>“</w:t>
      </w:r>
      <w:r w:rsidR="0028467F">
        <w:rPr>
          <w:rFonts w:cs="Times New Roman"/>
          <w:i/>
          <w:color w:val="000000"/>
          <w:szCs w:val="24"/>
          <w:shd w:val="clear" w:color="auto" w:fill="FFFFFF"/>
          <w:vertAlign w:val="superscript"/>
        </w:rPr>
        <w:t>1</w:t>
      </w:r>
      <w:r w:rsidR="0028467F">
        <w:rPr>
          <w:rFonts w:cs="Times New Roman"/>
          <w:i/>
          <w:color w:val="000000"/>
          <w:szCs w:val="24"/>
          <w:shd w:val="clear" w:color="auto" w:fill="FFFFFF"/>
        </w:rPr>
        <w:t xml:space="preserve"> </w:t>
      </w:r>
      <w:r w:rsidRPr="00806DBE">
        <w:rPr>
          <w:rFonts w:eastAsia="Calibri" w:cs="Times New Roman"/>
          <w:szCs w:val="24"/>
        </w:rPr>
        <w:t xml:space="preserve">Funkcí smrti je odstranění opotřebovaných organismů a uvolnění životního prostoru nastupující generaci. </w:t>
      </w:r>
    </w:p>
    <w:p w:rsidR="00806DBE" w:rsidRPr="0064613C" w:rsidRDefault="00806DBE" w:rsidP="00C610A0">
      <w:pPr>
        <w:ind w:firstLine="576"/>
        <w:jc w:val="both"/>
        <w:rPr>
          <w:rFonts w:cs="Times New Roman"/>
          <w:szCs w:val="24"/>
        </w:rPr>
      </w:pPr>
      <w:r w:rsidRPr="00806DBE">
        <w:rPr>
          <w:rFonts w:eastAsia="Calibri" w:cs="Times New Roman"/>
          <w:szCs w:val="24"/>
        </w:rPr>
        <w:t>Smrt se latinsky řekne exitus, což v překladu znamená odchod, konec. Pohled na smrt se liší, každá kultura tento stav vnímá jinak. Někde nechápou smrt jako konec existence člověka, ale jako odpoutání duše od fyzické schránky</w:t>
      </w:r>
      <w:r w:rsidR="00E46EF9">
        <w:rPr>
          <w:rFonts w:eastAsia="Calibri" w:cs="Times New Roman"/>
          <w:szCs w:val="24"/>
        </w:rPr>
        <w:t xml:space="preserve"> - </w:t>
      </w:r>
      <w:r w:rsidRPr="00806DBE">
        <w:rPr>
          <w:rFonts w:eastAsia="Calibri" w:cs="Times New Roman"/>
          <w:szCs w:val="24"/>
        </w:rPr>
        <w:t>těla.</w:t>
      </w:r>
    </w:p>
    <w:p w:rsidR="001A44F4" w:rsidRDefault="001A44F4" w:rsidP="00C610A0">
      <w:pPr>
        <w:pStyle w:val="Nadpis2"/>
        <w:jc w:val="both"/>
      </w:pPr>
      <w:bookmarkStart w:id="11" w:name="_Toc348719059"/>
      <w:bookmarkStart w:id="12" w:name="_Toc348984457"/>
      <w:r>
        <w:t>POHŘEB</w:t>
      </w:r>
      <w:bookmarkEnd w:id="11"/>
      <w:bookmarkEnd w:id="12"/>
      <w:r>
        <w:t xml:space="preserve"> </w:t>
      </w:r>
    </w:p>
    <w:p w:rsidR="001A44F4" w:rsidRDefault="001A44F4" w:rsidP="00C610A0">
      <w:pPr>
        <w:pStyle w:val="Nadpis3"/>
        <w:jc w:val="both"/>
      </w:pPr>
      <w:bookmarkStart w:id="13" w:name="_Toc348719060"/>
      <w:bookmarkStart w:id="14" w:name="_Toc348984458"/>
      <w:r>
        <w:t>V NAŠÍ KULTUŘE</w:t>
      </w:r>
      <w:bookmarkEnd w:id="13"/>
      <w:bookmarkEnd w:id="14"/>
    </w:p>
    <w:p w:rsidR="00C45D94" w:rsidRPr="00C45D94" w:rsidRDefault="00C45D94" w:rsidP="00C610A0">
      <w:pPr>
        <w:ind w:firstLine="708"/>
        <w:jc w:val="both"/>
        <w:rPr>
          <w:rFonts w:cs="Times New Roman"/>
          <w:szCs w:val="24"/>
        </w:rPr>
      </w:pPr>
      <w:r w:rsidRPr="00C45D94">
        <w:rPr>
          <w:rFonts w:cs="Times New Roman"/>
          <w:szCs w:val="24"/>
        </w:rPr>
        <w:t xml:space="preserve">V České Republice, jakožto státu s křesťanskými kořeny, probíhá pohřeb </w:t>
      </w:r>
      <w:r w:rsidR="00E46EF9">
        <w:rPr>
          <w:rFonts w:cs="Times New Roman"/>
          <w:szCs w:val="24"/>
        </w:rPr>
        <w:t>tradičně  ceremoniálem</w:t>
      </w:r>
      <w:r w:rsidRPr="00C45D94">
        <w:rPr>
          <w:rFonts w:cs="Times New Roman"/>
          <w:szCs w:val="24"/>
        </w:rPr>
        <w:t xml:space="preserve"> rozloučení se zesnulým. Přestože to</w:t>
      </w:r>
      <w:r w:rsidR="00E46EF9">
        <w:rPr>
          <w:rFonts w:cs="Times New Roman"/>
          <w:szCs w:val="24"/>
        </w:rPr>
        <w:t xml:space="preserve"> nebývá již ve většině případů</w:t>
      </w:r>
      <w:r w:rsidRPr="00C45D94">
        <w:rPr>
          <w:rFonts w:cs="Times New Roman"/>
          <w:szCs w:val="24"/>
        </w:rPr>
        <w:t xml:space="preserve"> v kostele, jak tomu praví křesťanské zvyky, ani se za zemřelého po vysvěcení hrobu a</w:t>
      </w:r>
      <w:r w:rsidR="00E46EF9">
        <w:rPr>
          <w:rFonts w:cs="Times New Roman"/>
          <w:szCs w:val="24"/>
        </w:rPr>
        <w:t xml:space="preserve"> uložení </w:t>
      </w:r>
      <w:proofErr w:type="gramStart"/>
      <w:r w:rsidR="00E46EF9">
        <w:rPr>
          <w:rFonts w:cs="Times New Roman"/>
          <w:szCs w:val="24"/>
        </w:rPr>
        <w:t xml:space="preserve">ostatků </w:t>
      </w:r>
      <w:r w:rsidRPr="00C45D94">
        <w:rPr>
          <w:rFonts w:cs="Times New Roman"/>
          <w:szCs w:val="24"/>
        </w:rPr>
        <w:t xml:space="preserve"> nevede</w:t>
      </w:r>
      <w:proofErr w:type="gramEnd"/>
      <w:r w:rsidRPr="00C45D94">
        <w:rPr>
          <w:rFonts w:cs="Times New Roman"/>
          <w:szCs w:val="24"/>
        </w:rPr>
        <w:t xml:space="preserve"> zádušní mše (výjimečně například u církevních představitelů ano) pořád přetrvává tradice posledního rozloučení. V dnešní době probíhá často v krematoriu a to vzhledem k velkému zastoupení ateistů v našem státu, ne pod vedením kněze, nýbrž zde mohou promlouvat sami pozůstalí, či speciální zaměstnanec krematoria. Na tomto obřadu si připomínáme zemřelého, hrají se zde jeho oblíbení písně atd. Po tomto obřadu jdou smuteční hosté</w:t>
      </w:r>
      <w:r w:rsidR="00E46EF9">
        <w:rPr>
          <w:rFonts w:cs="Times New Roman"/>
          <w:szCs w:val="24"/>
        </w:rPr>
        <w:t>, takzvaný smuteční průvod,</w:t>
      </w:r>
      <w:r w:rsidRPr="00C45D94">
        <w:rPr>
          <w:rFonts w:cs="Times New Roman"/>
          <w:szCs w:val="24"/>
        </w:rPr>
        <w:t xml:space="preserve"> </w:t>
      </w:r>
      <w:proofErr w:type="gramStart"/>
      <w:r w:rsidRPr="00C45D94">
        <w:rPr>
          <w:rFonts w:cs="Times New Roman"/>
          <w:szCs w:val="24"/>
        </w:rPr>
        <w:t>buď</w:t>
      </w:r>
      <w:proofErr w:type="gramEnd"/>
      <w:r w:rsidRPr="00C45D94">
        <w:rPr>
          <w:rFonts w:cs="Times New Roman"/>
          <w:szCs w:val="24"/>
        </w:rPr>
        <w:t xml:space="preserve"> pozorovat uložení rakve </w:t>
      </w:r>
      <w:r w:rsidR="00F07EC8">
        <w:rPr>
          <w:rFonts w:cs="Times New Roman"/>
          <w:szCs w:val="24"/>
        </w:rPr>
        <w:t xml:space="preserve"> </w:t>
      </w:r>
      <w:r w:rsidRPr="00C45D94">
        <w:rPr>
          <w:rFonts w:cs="Times New Roman"/>
          <w:szCs w:val="24"/>
        </w:rPr>
        <w:t>nebo urny do hr</w:t>
      </w:r>
      <w:r w:rsidR="00F07EC8">
        <w:rPr>
          <w:rFonts w:cs="Times New Roman"/>
          <w:szCs w:val="24"/>
        </w:rPr>
        <w:t xml:space="preserve">obu, případně jejich </w:t>
      </w:r>
      <w:proofErr w:type="gramStart"/>
      <w:r w:rsidR="00F07EC8">
        <w:rPr>
          <w:rFonts w:cs="Times New Roman"/>
          <w:szCs w:val="24"/>
        </w:rPr>
        <w:t>rozptýlení.</w:t>
      </w:r>
      <w:proofErr w:type="gramEnd"/>
      <w:r w:rsidRPr="00C45D94">
        <w:rPr>
          <w:rFonts w:cs="Times New Roman"/>
          <w:szCs w:val="24"/>
        </w:rPr>
        <w:t xml:space="preserve"> Církevní obřady mají delší historii</w:t>
      </w:r>
      <w:r w:rsidR="00E46EF9">
        <w:rPr>
          <w:rFonts w:cs="Times New Roman"/>
          <w:szCs w:val="24"/>
        </w:rPr>
        <w:t>,</w:t>
      </w:r>
      <w:r w:rsidRPr="00C45D94">
        <w:rPr>
          <w:rFonts w:cs="Times New Roman"/>
          <w:szCs w:val="24"/>
        </w:rPr>
        <w:t xml:space="preserve"> a tedy se zde můžeme setkat s více zvyky atd. V naší republice jsou t</w:t>
      </w:r>
      <w:r w:rsidR="00E46EF9">
        <w:rPr>
          <w:rFonts w:cs="Times New Roman"/>
          <w:szCs w:val="24"/>
        </w:rPr>
        <w:t>aké zastoupeni židé</w:t>
      </w:r>
      <w:r w:rsidRPr="00C45D94">
        <w:rPr>
          <w:rFonts w:cs="Times New Roman"/>
          <w:szCs w:val="24"/>
        </w:rPr>
        <w:t>, kteří věří, že nebožtík by se měl n</w:t>
      </w:r>
      <w:r w:rsidR="00E46EF9">
        <w:rPr>
          <w:rFonts w:cs="Times New Roman"/>
          <w:szCs w:val="24"/>
        </w:rPr>
        <w:t>ejlépe pohřbít ještě v den smrti</w:t>
      </w:r>
      <w:r w:rsidRPr="00C45D94">
        <w:rPr>
          <w:rFonts w:cs="Times New Roman"/>
          <w:szCs w:val="24"/>
        </w:rPr>
        <w:t>, také si jako výraz smutku při obřadu natrháva</w:t>
      </w:r>
      <w:r w:rsidR="00F07EC8">
        <w:rPr>
          <w:rFonts w:cs="Times New Roman"/>
          <w:szCs w:val="24"/>
        </w:rPr>
        <w:t>jí oblečení. Dokonce i smuteční</w:t>
      </w:r>
      <w:r w:rsidRPr="00C45D94">
        <w:rPr>
          <w:rFonts w:cs="Times New Roman"/>
          <w:szCs w:val="24"/>
        </w:rPr>
        <w:t xml:space="preserve"> průvod má svá pravidla</w:t>
      </w:r>
      <w:r w:rsidR="00E46EF9">
        <w:rPr>
          <w:rFonts w:cs="Times New Roman"/>
          <w:szCs w:val="24"/>
        </w:rPr>
        <w:t>: „</w:t>
      </w:r>
      <w:r w:rsidRPr="00C45D94">
        <w:rPr>
          <w:rStyle w:val="apple-converted-space"/>
          <w:rFonts w:cs="Times New Roman"/>
          <w:color w:val="000000"/>
          <w:szCs w:val="24"/>
          <w:shd w:val="clear" w:color="auto" w:fill="FFFFFF"/>
        </w:rPr>
        <w:t> </w:t>
      </w:r>
      <w:r w:rsidR="00D72C8B">
        <w:rPr>
          <w:rFonts w:cs="Times New Roman"/>
          <w:i/>
          <w:color w:val="000000"/>
          <w:szCs w:val="24"/>
          <w:shd w:val="clear" w:color="auto" w:fill="FFFFFF"/>
        </w:rPr>
        <w:t>H</w:t>
      </w:r>
      <w:r w:rsidRPr="00C45D94">
        <w:rPr>
          <w:rFonts w:cs="Times New Roman"/>
          <w:i/>
          <w:color w:val="000000"/>
          <w:szCs w:val="24"/>
          <w:shd w:val="clear" w:color="auto" w:fill="FFFFFF"/>
        </w:rPr>
        <w:t>odnostář pohřebního bratrstva s pokladničkou na milodary jde jako první, za ním nejbližší příbuzní zemřelého, po nich máry, dále představenstvo bratrstva a rabín a po nich následují ostatní zúčastnění, nejdříve muži a až poslední ženy.</w:t>
      </w:r>
      <w:r w:rsidR="00E46EF9">
        <w:rPr>
          <w:rFonts w:cs="Times New Roman"/>
          <w:i/>
          <w:color w:val="000000"/>
          <w:szCs w:val="24"/>
          <w:shd w:val="clear" w:color="auto" w:fill="FFFFFF"/>
        </w:rPr>
        <w:t>“</w:t>
      </w:r>
      <w:r w:rsidR="0028467F">
        <w:rPr>
          <w:vertAlign w:val="superscript"/>
        </w:rPr>
        <w:t>2</w:t>
      </w:r>
    </w:p>
    <w:p w:rsidR="001A44F4" w:rsidRDefault="001A44F4" w:rsidP="00C610A0">
      <w:pPr>
        <w:pStyle w:val="Nadpis3"/>
      </w:pPr>
      <w:bookmarkStart w:id="15" w:name="_Toc348719061"/>
      <w:bookmarkStart w:id="16" w:name="_Toc348984459"/>
      <w:r>
        <w:t>V JINÝCH KULTURÁCH</w:t>
      </w:r>
      <w:bookmarkEnd w:id="15"/>
      <w:bookmarkEnd w:id="16"/>
    </w:p>
    <w:p w:rsidR="00C45D94" w:rsidRPr="00C45D94" w:rsidRDefault="00C45D94" w:rsidP="00C610A0">
      <w:pPr>
        <w:ind w:firstLine="708"/>
        <w:jc w:val="both"/>
        <w:rPr>
          <w:rFonts w:cs="Times New Roman"/>
          <w:szCs w:val="24"/>
        </w:rPr>
      </w:pPr>
      <w:r w:rsidRPr="00C45D94">
        <w:rPr>
          <w:rFonts w:cs="Times New Roman"/>
          <w:szCs w:val="24"/>
        </w:rPr>
        <w:t>Ve východních civilizacích potom historický vývoj a samozřejmě náboženství ovlivnilo rituál pohřbívání jinak. Například hinduisté v Indii v</w:t>
      </w:r>
      <w:r w:rsidR="00E46EF9">
        <w:rPr>
          <w:rFonts w:cs="Times New Roman"/>
          <w:szCs w:val="24"/>
        </w:rPr>
        <w:t>ě</w:t>
      </w:r>
      <w:r w:rsidRPr="00C45D94">
        <w:rPr>
          <w:rFonts w:cs="Times New Roman"/>
          <w:szCs w:val="24"/>
        </w:rPr>
        <w:t xml:space="preserve">ří v posvátnost řeky Gangy, do níž pohřbívají své mrtvé – pro západ samozřejmě jaksi nepochopitelně – po vlastnoruční </w:t>
      </w:r>
      <w:r w:rsidRPr="00C45D94">
        <w:rPr>
          <w:rFonts w:cs="Times New Roman"/>
          <w:szCs w:val="24"/>
        </w:rPr>
        <w:lastRenderedPageBreak/>
        <w:t xml:space="preserve">kremaci na pár hořících prknech tento popel často obsahující ještě velké části nezpopelněného těla nechávají napospas řece, ve které se o kus dál koupou a omývají ze sebe duševní nečistoty. Indické ženy a děti však nemohou podle hinduistických pravidel toto obřadní spalování podstoupit, proto bývají jejich mrtvá těla pouze přivázána ke kameni a vhozena do řeky. V této řece jsou miliony lidských ostatků. V dnešním světě se ve vyspělých státech pohřbívání většinou neliší od toho u nás, ve více věřících státech (což jsou tedy skoro všechny) jako například Polsku, jsou častější kostelní obřady s knězem, ale princip zůstává stejný. </w:t>
      </w:r>
    </w:p>
    <w:p w:rsidR="00C45D94" w:rsidRPr="00C45D94" w:rsidRDefault="00C45D94" w:rsidP="00C610A0">
      <w:pPr>
        <w:ind w:firstLine="576"/>
        <w:jc w:val="both"/>
        <w:rPr>
          <w:rFonts w:cs="Times New Roman"/>
          <w:szCs w:val="24"/>
        </w:rPr>
      </w:pPr>
      <w:r w:rsidRPr="00C45D94">
        <w:rPr>
          <w:rFonts w:cs="Times New Roman"/>
          <w:szCs w:val="24"/>
        </w:rPr>
        <w:t>Dál na západě potom může být zmíněn způsob n</w:t>
      </w:r>
      <w:r w:rsidR="00C33977">
        <w:rPr>
          <w:rFonts w:cs="Times New Roman"/>
          <w:szCs w:val="24"/>
        </w:rPr>
        <w:t>a</w:t>
      </w:r>
      <w:r w:rsidRPr="00C45D94">
        <w:rPr>
          <w:rFonts w:cs="Times New Roman"/>
          <w:szCs w:val="24"/>
        </w:rPr>
        <w:t>kládání s ostatky praktikován Indiány a totiž přivázání těla mrtvého na cosi v podobě dřevěných nosítek, kde bylo ponecháno supům a j</w:t>
      </w:r>
      <w:r w:rsidR="00C33977">
        <w:rPr>
          <w:rFonts w:cs="Times New Roman"/>
          <w:szCs w:val="24"/>
        </w:rPr>
        <w:t>iné zvěři případně přírodním vli</w:t>
      </w:r>
      <w:r w:rsidRPr="00C45D94">
        <w:rPr>
          <w:rFonts w:cs="Times New Roman"/>
          <w:szCs w:val="24"/>
        </w:rPr>
        <w:t>vům.</w:t>
      </w:r>
    </w:p>
    <w:p w:rsidR="00C45D94" w:rsidRDefault="00C45D94" w:rsidP="00C610A0">
      <w:pPr>
        <w:pStyle w:val="Nadpis3"/>
        <w:numPr>
          <w:ilvl w:val="0"/>
          <w:numId w:val="0"/>
        </w:numPr>
        <w:ind w:left="720"/>
      </w:pPr>
    </w:p>
    <w:p w:rsidR="00936CCA" w:rsidRDefault="00936CCA" w:rsidP="00C610A0">
      <w:pPr>
        <w:pStyle w:val="Nadpis2"/>
        <w:jc w:val="both"/>
      </w:pPr>
      <w:bookmarkStart w:id="17" w:name="_Toc348719062"/>
      <w:bookmarkStart w:id="18" w:name="_Toc348984460"/>
      <w:r>
        <w:t>ZPŮSOBY POHŘBÍVÁNÍ</w:t>
      </w:r>
      <w:bookmarkEnd w:id="17"/>
      <w:bookmarkEnd w:id="18"/>
    </w:p>
    <w:p w:rsidR="00806DBE" w:rsidRPr="005344F4" w:rsidRDefault="0064613C" w:rsidP="00C610A0">
      <w:pPr>
        <w:ind w:firstLine="360"/>
        <w:jc w:val="both"/>
        <w:rPr>
          <w:rFonts w:cs="Times New Roman"/>
          <w:szCs w:val="24"/>
        </w:rPr>
      </w:pPr>
      <w:r>
        <w:rPr>
          <w:rFonts w:cs="Times New Roman"/>
          <w:szCs w:val="24"/>
        </w:rPr>
        <w:tab/>
      </w:r>
      <w:r w:rsidR="00806DBE" w:rsidRPr="005344F4">
        <w:rPr>
          <w:rFonts w:cs="Times New Roman"/>
          <w:szCs w:val="24"/>
        </w:rPr>
        <w:t>Pohřeb jako akt uložení lidských ostatků je starý jako lidstvo samo. Každá, kultivovaná i nekultivovaná, kultura měla potřebu uložit ostatky – ve většině případů do země. Ať už tak činili z úcty k mrtvému nebo strachu z jeho návratu zpět do světa živých, vždy tu po civilizacích zůstaly stavby, texty, zvyky, umělecká díla a hroby. Pro archeology to od poloviny 19. století znamená, že jim často k dataci lokality lépe postačí hrob než množství jiných předmětů. Dnešní doba je benevolentní k výběru způsobu pohřbení, ale forma musí být v souladu se Zákonem o pohřebnictví.</w:t>
      </w:r>
      <w:r w:rsidR="00806DBE">
        <w:rPr>
          <w:rFonts w:cs="Times New Roman"/>
          <w:szCs w:val="24"/>
        </w:rPr>
        <w:t xml:space="preserve"> </w:t>
      </w:r>
      <w:r w:rsidR="00806DBE" w:rsidRPr="005344F4">
        <w:rPr>
          <w:rFonts w:cs="Times New Roman"/>
          <w:szCs w:val="24"/>
        </w:rPr>
        <w:t>Vývoj způsobů pohřbívání byl paralelní na celém světě a většinou si kultury „vyměňovaly“ zkušenosti a všelijaké možnosti jak s ostatky naložit. V zájmu našeho výzkumu si tento vývoj můžeme rozdělit</w:t>
      </w:r>
      <w:r w:rsidR="00806DBE">
        <w:rPr>
          <w:rFonts w:cs="Times New Roman"/>
          <w:szCs w:val="24"/>
        </w:rPr>
        <w:t>*</w:t>
      </w:r>
      <w:r w:rsidR="00806DBE" w:rsidRPr="005344F4">
        <w:rPr>
          <w:rFonts w:cs="Times New Roman"/>
          <w:szCs w:val="24"/>
        </w:rPr>
        <w:t xml:space="preserve"> na tři hlavní formy:</w:t>
      </w:r>
    </w:p>
    <w:p w:rsidR="00806DBE" w:rsidRPr="005344F4" w:rsidRDefault="00806DBE" w:rsidP="00C610A0">
      <w:pPr>
        <w:pStyle w:val="Odstavecseseznamem"/>
        <w:numPr>
          <w:ilvl w:val="0"/>
          <w:numId w:val="6"/>
        </w:numPr>
        <w:jc w:val="both"/>
        <w:rPr>
          <w:rFonts w:cs="Times New Roman"/>
          <w:szCs w:val="24"/>
        </w:rPr>
      </w:pPr>
      <w:r w:rsidRPr="005344F4">
        <w:rPr>
          <w:rFonts w:cs="Times New Roman"/>
          <w:szCs w:val="24"/>
        </w:rPr>
        <w:t>Pohřbení do země</w:t>
      </w:r>
    </w:p>
    <w:p w:rsidR="00806DBE" w:rsidRPr="005344F4" w:rsidRDefault="00806DBE" w:rsidP="00C610A0">
      <w:pPr>
        <w:pStyle w:val="Odstavecseseznamem"/>
        <w:numPr>
          <w:ilvl w:val="0"/>
          <w:numId w:val="6"/>
        </w:numPr>
        <w:jc w:val="both"/>
        <w:rPr>
          <w:rFonts w:cs="Times New Roman"/>
          <w:szCs w:val="24"/>
        </w:rPr>
      </w:pPr>
      <w:r w:rsidRPr="005344F4">
        <w:rPr>
          <w:rFonts w:cs="Times New Roman"/>
          <w:szCs w:val="24"/>
        </w:rPr>
        <w:t>Zpopelnění a následné uložení urny na jakékoli místo</w:t>
      </w:r>
    </w:p>
    <w:p w:rsidR="00806DBE" w:rsidRPr="005344F4" w:rsidRDefault="00806DBE" w:rsidP="00C610A0">
      <w:pPr>
        <w:pStyle w:val="Odstavecseseznamem"/>
        <w:numPr>
          <w:ilvl w:val="0"/>
          <w:numId w:val="6"/>
        </w:numPr>
        <w:jc w:val="both"/>
        <w:rPr>
          <w:rFonts w:cs="Times New Roman"/>
          <w:szCs w:val="24"/>
        </w:rPr>
      </w:pPr>
      <w:r w:rsidRPr="005344F4">
        <w:rPr>
          <w:rFonts w:cs="Times New Roman"/>
          <w:szCs w:val="24"/>
        </w:rPr>
        <w:t>Zpopelnění a následné rozprášení na rozptylové loučce</w:t>
      </w:r>
    </w:p>
    <w:p w:rsidR="00806DBE" w:rsidRPr="005344F4" w:rsidRDefault="00806DBE" w:rsidP="00C610A0">
      <w:pPr>
        <w:jc w:val="both"/>
        <w:rPr>
          <w:rFonts w:cs="Times New Roman"/>
          <w:szCs w:val="24"/>
        </w:rPr>
      </w:pPr>
      <w:r>
        <w:rPr>
          <w:rFonts w:cs="Times New Roman"/>
          <w:szCs w:val="24"/>
        </w:rPr>
        <w:t>*</w:t>
      </w:r>
      <w:r w:rsidRPr="005344F4">
        <w:rPr>
          <w:rFonts w:cs="Times New Roman"/>
          <w:szCs w:val="24"/>
        </w:rPr>
        <w:t>Pro upřesnění dodáváme, že se zcela vyhýbáme netradičním způsobům pohřbívání, jako je mumifikace, pohřeb do moře, přírodní pohřeb atd.</w:t>
      </w:r>
    </w:p>
    <w:p w:rsidR="00936CCA" w:rsidRDefault="00936CCA" w:rsidP="00C610A0">
      <w:pPr>
        <w:pStyle w:val="Nadpis3"/>
        <w:jc w:val="both"/>
      </w:pPr>
      <w:bookmarkStart w:id="19" w:name="_Toc348719063"/>
      <w:bookmarkStart w:id="20" w:name="_Toc348984461"/>
      <w:r>
        <w:t>POHŘBENÍ DO ZEMĚ</w:t>
      </w:r>
      <w:bookmarkEnd w:id="19"/>
      <w:bookmarkEnd w:id="20"/>
    </w:p>
    <w:p w:rsidR="00970469" w:rsidRDefault="00806DBE" w:rsidP="00C610A0">
      <w:pPr>
        <w:ind w:firstLine="708"/>
        <w:jc w:val="both"/>
        <w:rPr>
          <w:rFonts w:cs="Times New Roman"/>
        </w:rPr>
      </w:pPr>
      <w:r w:rsidRPr="005344F4">
        <w:rPr>
          <w:rFonts w:cs="Times New Roman"/>
        </w:rPr>
        <w:t xml:space="preserve">Pohřbení do země je v dnešní době na ústupu, z našich forem pohřbívání je u našich respondentů nejméně oblíbena. Naproti tomuto faktu byla do konce 19. století nejvyužívanější </w:t>
      </w:r>
      <w:r w:rsidRPr="005344F4">
        <w:rPr>
          <w:rFonts w:cs="Times New Roman"/>
        </w:rPr>
        <w:lastRenderedPageBreak/>
        <w:t>a skoro jedinou myslitelnou. Nebylo tomu tak vždy – případy kremací jsou zaznamenány napříč celým pravěkem, skoro do 10. století</w:t>
      </w:r>
      <w:r>
        <w:rPr>
          <w:rFonts w:cs="Times New Roman"/>
        </w:rPr>
        <w:t>.</w:t>
      </w:r>
      <w:r w:rsidRPr="009E2659">
        <w:rPr>
          <w:rFonts w:cs="Times New Roman"/>
        </w:rPr>
        <w:t xml:space="preserve"> </w:t>
      </w:r>
      <w:r>
        <w:rPr>
          <w:rFonts w:cs="Times New Roman"/>
        </w:rPr>
        <w:t>„</w:t>
      </w:r>
      <w:r w:rsidRPr="005344F4">
        <w:rPr>
          <w:rFonts w:cs="Times New Roman"/>
        </w:rPr>
        <w:t xml:space="preserve"> </w:t>
      </w:r>
      <w:r w:rsidRPr="009E2659">
        <w:rPr>
          <w:rFonts w:cs="Times New Roman"/>
          <w:i/>
        </w:rPr>
        <w:t xml:space="preserve">Stručně  můžeme  konstatovat,  že  příchod  křesťanství   zatlačil  pohřeb  žehem  a nahradil jej pohřbem do země. Skutečně,  jedním  z důvodů  by  mohl  být  nástup  křesťanství,  které  v </w:t>
      </w:r>
      <w:proofErr w:type="gramStart"/>
      <w:r w:rsidRPr="009E2659">
        <w:rPr>
          <w:rFonts w:cs="Times New Roman"/>
          <w:i/>
        </w:rPr>
        <w:t>té  době</w:t>
      </w:r>
      <w:proofErr w:type="gramEnd"/>
      <w:r w:rsidRPr="009E2659">
        <w:rPr>
          <w:rFonts w:cs="Times New Roman"/>
          <w:i/>
        </w:rPr>
        <w:t xml:space="preserve"> pronikalo na naše území.</w:t>
      </w:r>
      <w:r w:rsidRPr="005344F4">
        <w:rPr>
          <w:rFonts w:cs="Times New Roman"/>
          <w:i/>
        </w:rPr>
        <w:t xml:space="preserve"> Nové náboženství znamenalo zásadní změnu, změnu řádu světa. A tato změna byla prosazena shora, knížecí mocí. Ale přesto není křesťanství oním hlavním důvodem opuštění žárového ritu. Skutečný důvod se asi nedovíme (Lutovský, 1996, </w:t>
      </w:r>
      <w:r w:rsidR="00DD0CE5" w:rsidRPr="005344F4">
        <w:rPr>
          <w:rFonts w:cs="Times New Roman"/>
          <w:i/>
        </w:rPr>
        <w:t>s. 131</w:t>
      </w:r>
      <w:r w:rsidRPr="005344F4">
        <w:rPr>
          <w:rFonts w:cs="Times New Roman"/>
          <w:i/>
        </w:rPr>
        <w:t>). Lze předpokládat souvislost s většími společenskými změnami ve střední Evropě a vznikem mocenských elit (Lutovský, 1996, s. 136)</w:t>
      </w:r>
      <w:r>
        <w:rPr>
          <w:rFonts w:cs="Times New Roman"/>
          <w:i/>
        </w:rPr>
        <w:t>.“</w:t>
      </w:r>
      <w:r w:rsidR="0028467F">
        <w:rPr>
          <w:rFonts w:cs="Times New Roman"/>
          <w:vertAlign w:val="superscript"/>
        </w:rPr>
        <w:t>3</w:t>
      </w:r>
      <w:r>
        <w:rPr>
          <w:rFonts w:cs="Times New Roman"/>
        </w:rPr>
        <w:t xml:space="preserve"> Tato forma přestala být oblíbená, kvůli vysokým nákladům a vzhledem k finanční situaci většiny populace na konci 19. století by se dalo říci, že ekonomická situace zvítězila nad přesvědčením – katolická církev ještě do nedávna striktně odmítala jinou formu než pohřeb do země (žeh často kombinovaný s rozptylem začal být tolerován v 50. l</w:t>
      </w:r>
      <w:r w:rsidR="00970469">
        <w:rPr>
          <w:rFonts w:cs="Times New Roman"/>
        </w:rPr>
        <w:t xml:space="preserve">etech 20. století.). </w:t>
      </w:r>
    </w:p>
    <w:p w:rsidR="00970469" w:rsidRDefault="00806DBE" w:rsidP="00C610A0">
      <w:pPr>
        <w:ind w:firstLine="708"/>
        <w:jc w:val="both"/>
        <w:rPr>
          <w:rFonts w:cs="Times New Roman"/>
          <w:szCs w:val="24"/>
          <w:shd w:val="clear" w:color="auto" w:fill="FFFFFF"/>
        </w:rPr>
      </w:pPr>
      <w:r>
        <w:rPr>
          <w:rFonts w:cs="Times New Roman"/>
        </w:rPr>
        <w:t xml:space="preserve">V Čechách se situace změnila s rokem 1909, kdy byla státem povolena kremace jako legální způsob naložení s lidskými ostatky. Zde je znění jednoho z nejstručnějších zákonů vůbec </w:t>
      </w:r>
      <w:r>
        <w:rPr>
          <w:rFonts w:cs="Times New Roman"/>
          <w:i/>
          <w:szCs w:val="24"/>
          <w:shd w:val="clear" w:color="auto" w:fill="FFFFFF"/>
        </w:rPr>
        <w:t>„</w:t>
      </w:r>
      <w:r w:rsidRPr="00ED0D81">
        <w:rPr>
          <w:rFonts w:cs="Times New Roman"/>
          <w:i/>
          <w:szCs w:val="24"/>
          <w:shd w:val="clear" w:color="auto" w:fill="FFFFFF"/>
        </w:rPr>
        <w:t>§1. Pohřbívání ohněm je dovoleno.</w:t>
      </w:r>
      <w:r>
        <w:rPr>
          <w:rFonts w:cs="Times New Roman"/>
          <w:i/>
          <w:szCs w:val="24"/>
          <w:shd w:val="clear" w:color="auto" w:fill="FFFFFF"/>
        </w:rPr>
        <w:t xml:space="preserve"> </w:t>
      </w:r>
      <w:r w:rsidRPr="00ED0D81">
        <w:rPr>
          <w:rFonts w:cs="Times New Roman"/>
          <w:i/>
          <w:szCs w:val="24"/>
          <w:shd w:val="clear" w:color="auto" w:fill="FFFFFF"/>
        </w:rPr>
        <w:t xml:space="preserve">§2. Provedením zákona jest pověřen ministr veřejného zdravotnictví ve </w:t>
      </w:r>
      <w:r w:rsidR="00DD0CE5" w:rsidRPr="00ED0D81">
        <w:rPr>
          <w:rFonts w:cs="Times New Roman"/>
          <w:i/>
          <w:szCs w:val="24"/>
          <w:shd w:val="clear" w:color="auto" w:fill="FFFFFF"/>
        </w:rPr>
        <w:t>srozumění</w:t>
      </w:r>
      <w:r w:rsidRPr="00ED0D81">
        <w:rPr>
          <w:rFonts w:cs="Times New Roman"/>
          <w:i/>
          <w:szCs w:val="24"/>
          <w:shd w:val="clear" w:color="auto" w:fill="FFFFFF"/>
        </w:rPr>
        <w:t xml:space="preserve"> s ministrem vnitra a ministrem spravedlnosti.</w:t>
      </w:r>
      <w:r>
        <w:rPr>
          <w:rFonts w:cs="Times New Roman"/>
          <w:i/>
          <w:szCs w:val="24"/>
          <w:shd w:val="clear" w:color="auto" w:fill="FFFFFF"/>
        </w:rPr>
        <w:t>“</w:t>
      </w:r>
      <w:r w:rsidR="0028467F">
        <w:rPr>
          <w:rFonts w:cs="Times New Roman"/>
          <w:szCs w:val="24"/>
          <w:shd w:val="clear" w:color="auto" w:fill="FFFFFF"/>
          <w:vertAlign w:val="superscript"/>
        </w:rPr>
        <w:t>4</w:t>
      </w:r>
      <w:r>
        <w:rPr>
          <w:rFonts w:cs="Times New Roman"/>
          <w:i/>
          <w:szCs w:val="24"/>
          <w:shd w:val="clear" w:color="auto" w:fill="FFFFFF"/>
        </w:rPr>
        <w:t xml:space="preserve"> </w:t>
      </w:r>
      <w:r>
        <w:rPr>
          <w:rFonts w:cs="Times New Roman"/>
          <w:szCs w:val="24"/>
          <w:shd w:val="clear" w:color="auto" w:fill="FFFFFF"/>
        </w:rPr>
        <w:t>Další přelomový rok je 1921, kdy proběhlo více kremací, než pohřbů do země. Skutečností, ale zůstává, že katolická církev uznává pohřeb do zem</w:t>
      </w:r>
      <w:r w:rsidR="00970469">
        <w:rPr>
          <w:rFonts w:cs="Times New Roman"/>
          <w:szCs w:val="24"/>
          <w:shd w:val="clear" w:color="auto" w:fill="FFFFFF"/>
        </w:rPr>
        <w:t xml:space="preserve">ě jako jediný správný způsob. </w:t>
      </w:r>
    </w:p>
    <w:p w:rsidR="00806DBE" w:rsidRPr="00DE6398" w:rsidRDefault="00806DBE" w:rsidP="00C610A0">
      <w:pPr>
        <w:ind w:firstLine="708"/>
        <w:jc w:val="both"/>
        <w:rPr>
          <w:rFonts w:cs="Times New Roman"/>
          <w:i/>
          <w:szCs w:val="24"/>
        </w:rPr>
      </w:pPr>
      <w:r>
        <w:rPr>
          <w:rFonts w:cs="Times New Roman"/>
          <w:szCs w:val="24"/>
          <w:shd w:val="clear" w:color="auto" w:fill="FFFFFF"/>
        </w:rPr>
        <w:t>Abychom si byli jistí, že je uložení tělesných ostatků správně je dobré zkontrolovat Zákon o pohřebnictví, pro naši věc je důležitá konkrétně tato pasáž „</w:t>
      </w:r>
      <w:r w:rsidRPr="00DE6398">
        <w:rPr>
          <w:rFonts w:cs="Times New Roman"/>
          <w:i/>
          <w:szCs w:val="24"/>
        </w:rPr>
        <w:t>Hroby pro ukládání lidských pozůstatků musí splňovat následující požadavky:</w:t>
      </w:r>
    </w:p>
    <w:p w:rsidR="00806DBE" w:rsidRPr="00DE6398" w:rsidRDefault="00806DBE" w:rsidP="00C610A0">
      <w:pPr>
        <w:jc w:val="both"/>
        <w:rPr>
          <w:rFonts w:cs="Times New Roman"/>
          <w:i/>
          <w:szCs w:val="24"/>
        </w:rPr>
      </w:pPr>
      <w:r w:rsidRPr="00DE6398">
        <w:rPr>
          <w:rFonts w:cs="Times New Roman"/>
          <w:i/>
          <w:szCs w:val="24"/>
        </w:rPr>
        <w:t>a)            jejich hloubka musí být u dospělých osob a dětí od 10 let nejméně 1,5 m, u dětí mladších 10 let nejméně 1,2 m,</w:t>
      </w:r>
    </w:p>
    <w:p w:rsidR="00806DBE" w:rsidRPr="00DE6398" w:rsidRDefault="00806DBE" w:rsidP="00C610A0">
      <w:pPr>
        <w:jc w:val="both"/>
        <w:rPr>
          <w:rFonts w:cs="Times New Roman"/>
          <w:i/>
          <w:szCs w:val="24"/>
        </w:rPr>
      </w:pPr>
      <w:r w:rsidRPr="00DE6398">
        <w:rPr>
          <w:rFonts w:cs="Times New Roman"/>
          <w:i/>
          <w:szCs w:val="24"/>
        </w:rPr>
        <w:t>b)            dno hrobu musí ležet nejméně 0,5 m nad hladinou podzemní vody,</w:t>
      </w:r>
    </w:p>
    <w:p w:rsidR="00806DBE" w:rsidRPr="00DE6398" w:rsidRDefault="00806DBE" w:rsidP="00C610A0">
      <w:pPr>
        <w:jc w:val="both"/>
        <w:rPr>
          <w:rFonts w:cs="Times New Roman"/>
          <w:i/>
          <w:szCs w:val="24"/>
        </w:rPr>
      </w:pPr>
      <w:r w:rsidRPr="00DE6398">
        <w:rPr>
          <w:rFonts w:cs="Times New Roman"/>
          <w:i/>
          <w:szCs w:val="24"/>
        </w:rPr>
        <w:t>c)            boční vzdálenosti mezi jednotlivými hroby musí činit nejméně 0,3 m,</w:t>
      </w:r>
    </w:p>
    <w:p w:rsidR="00806DBE" w:rsidRDefault="0076293C" w:rsidP="00C610A0">
      <w:pPr>
        <w:jc w:val="both"/>
        <w:rPr>
          <w:rFonts w:cs="Times New Roman"/>
          <w:szCs w:val="24"/>
        </w:rPr>
      </w:pPr>
      <w:r>
        <w:rPr>
          <w:rFonts w:cs="Times New Roman"/>
          <w:i/>
          <w:szCs w:val="24"/>
        </w:rPr>
        <w:t>d)           </w:t>
      </w:r>
      <w:r w:rsidR="00806DBE" w:rsidRPr="00DE6398">
        <w:rPr>
          <w:rFonts w:cs="Times New Roman"/>
          <w:i/>
          <w:szCs w:val="24"/>
        </w:rPr>
        <w:t>rakev s lidskými pozůstatky musí být po uložení do hrobu zasypána zkypřenou zeminou ve výši minimálně 1,2 m.</w:t>
      </w:r>
      <w:r w:rsidR="00806DBE">
        <w:rPr>
          <w:rFonts w:cs="Times New Roman"/>
          <w:i/>
          <w:szCs w:val="24"/>
        </w:rPr>
        <w:t>“</w:t>
      </w:r>
      <w:r w:rsidR="0028467F">
        <w:rPr>
          <w:rFonts w:cs="Times New Roman"/>
          <w:szCs w:val="24"/>
          <w:vertAlign w:val="superscript"/>
        </w:rPr>
        <w:t>5</w:t>
      </w:r>
      <w:r w:rsidR="00806DBE">
        <w:rPr>
          <w:rFonts w:cs="Times New Roman"/>
          <w:szCs w:val="24"/>
        </w:rPr>
        <w:t xml:space="preserve"> K pochování musí být použita rakev a obecné požadavky na její vlastnosti jsou: musí být vyrobena z pevné</w:t>
      </w:r>
      <w:r w:rsidR="00EF3F3F">
        <w:rPr>
          <w:rFonts w:cs="Times New Roman"/>
          <w:szCs w:val="24"/>
        </w:rPr>
        <w:t>ho a tvrdého dřeva, cínu nebo zi</w:t>
      </w:r>
      <w:r w:rsidR="00806DBE">
        <w:rPr>
          <w:rFonts w:cs="Times New Roman"/>
          <w:szCs w:val="24"/>
        </w:rPr>
        <w:t>nku. V případě, že je vyrobena ze dřeva</w:t>
      </w:r>
      <w:r w:rsidR="00EF3F3F">
        <w:rPr>
          <w:rFonts w:cs="Times New Roman"/>
          <w:szCs w:val="24"/>
        </w:rPr>
        <w:t>,</w:t>
      </w:r>
      <w:r w:rsidR="00806DBE">
        <w:rPr>
          <w:rFonts w:cs="Times New Roman"/>
          <w:szCs w:val="24"/>
        </w:rPr>
        <w:t xml:space="preserve"> musí být její dno pozinkováno.</w:t>
      </w:r>
    </w:p>
    <w:p w:rsidR="00156DC6" w:rsidRDefault="00936CCA" w:rsidP="00C610A0">
      <w:pPr>
        <w:pStyle w:val="Nadpis3"/>
        <w:jc w:val="both"/>
      </w:pPr>
      <w:bookmarkStart w:id="21" w:name="_Toc348719064"/>
      <w:bookmarkStart w:id="22" w:name="_Toc348984462"/>
      <w:r>
        <w:lastRenderedPageBreak/>
        <w:t>ZPOPELNĚNÍ</w:t>
      </w:r>
      <w:bookmarkEnd w:id="21"/>
      <w:bookmarkEnd w:id="22"/>
      <w:r>
        <w:t xml:space="preserve"> </w:t>
      </w:r>
    </w:p>
    <w:p w:rsidR="00970469" w:rsidRDefault="00806DBE" w:rsidP="00C610A0">
      <w:pPr>
        <w:ind w:firstLine="708"/>
      </w:pPr>
      <w:r>
        <w:t xml:space="preserve">Zpopelnění je forma naložení s tělesnými ostatky, kdy je tělo dáno do rakve z měkkého dřeva, opatřeno ohnivzdornou známkou a spáleno. Výsledkem tohoto procesu jsou 1 – 3 kilogramy popela, který může být buď rozptýlen, nebo uložen do urny, s tou poté různé kultury různě nakládaly. Před samotným tématem bychom se chtěli trochu podrobněji podívat na historii kremace. Kremace byla už od pravěku „oblíbenou“ formou pohřbení, jako nejznámější se považuje kultura popelnicových polí (14. století př. n. l. – 4. století př. n. l.), která své mrtvé společníky spálila na hranici ze dřeva a uložila do keramické urny, </w:t>
      </w:r>
      <w:r w:rsidR="0076293C">
        <w:t>když se těchto uren nahromadilo kolem 150,</w:t>
      </w:r>
      <w:r w:rsidR="00970469">
        <w:t xml:space="preserve"> uložili je do mohyly. </w:t>
      </w:r>
      <w:r w:rsidR="00970469">
        <w:tab/>
      </w:r>
    </w:p>
    <w:p w:rsidR="00970469" w:rsidRDefault="00806DBE" w:rsidP="00C610A0">
      <w:pPr>
        <w:ind w:firstLine="708"/>
        <w:jc w:val="both"/>
      </w:pPr>
      <w:r w:rsidRPr="00E7405F">
        <w:rPr>
          <w:i/>
        </w:rPr>
        <w:t xml:space="preserve">„S </w:t>
      </w:r>
      <w:r w:rsidRPr="00523580">
        <w:rPr>
          <w:i/>
        </w:rPr>
        <w:t>příchodem </w:t>
      </w:r>
      <w:hyperlink r:id="rId9" w:tooltip="Křesťanství" w:history="1">
        <w:r w:rsidRPr="00523580">
          <w:rPr>
            <w:rStyle w:val="Hypertextovodkaz"/>
            <w:rFonts w:cs="Times New Roman"/>
            <w:i/>
            <w:color w:val="auto"/>
            <w:szCs w:val="24"/>
            <w:u w:val="none"/>
          </w:rPr>
          <w:t>křesťanství</w:t>
        </w:r>
      </w:hyperlink>
      <w:r w:rsidRPr="00523580">
        <w:rPr>
          <w:i/>
        </w:rPr>
        <w:t> do </w:t>
      </w:r>
      <w:hyperlink r:id="rId10" w:tooltip="Evropa" w:history="1">
        <w:r w:rsidRPr="00523580">
          <w:rPr>
            <w:rStyle w:val="Hypertextovodkaz"/>
            <w:rFonts w:cs="Times New Roman"/>
            <w:i/>
            <w:color w:val="auto"/>
            <w:szCs w:val="24"/>
            <w:u w:val="none"/>
          </w:rPr>
          <w:t>Evropy</w:t>
        </w:r>
      </w:hyperlink>
      <w:r w:rsidRPr="00523580">
        <w:rPr>
          <w:i/>
        </w:rPr>
        <w:t> pohřeb žehem upadl v nemilost a pomalu mizel. Ke křesťanství totiž patří víra ve zmrtvýchvstání zemřelých a kremace byla zpočátku považována za popření této víry. Spalování mrtvých zakazuje dekret Karla Velikého z roku </w:t>
      </w:r>
      <w:hyperlink r:id="rId11" w:tooltip="789" w:history="1">
        <w:r w:rsidRPr="00523580">
          <w:rPr>
            <w:rStyle w:val="Hypertextovodkaz"/>
            <w:rFonts w:cs="Times New Roman"/>
            <w:i/>
            <w:color w:val="auto"/>
            <w:szCs w:val="24"/>
            <w:u w:val="none"/>
          </w:rPr>
          <w:t>789</w:t>
        </w:r>
      </w:hyperlink>
      <w:r w:rsidRPr="00523580">
        <w:rPr>
          <w:i/>
        </w:rPr>
        <w:t>. Ve středověku fungovalo upálení jako </w:t>
      </w:r>
      <w:hyperlink r:id="rId12" w:tooltip="Trest smrti" w:history="1">
        <w:r w:rsidRPr="00523580">
          <w:rPr>
            <w:rStyle w:val="Hypertextovodkaz"/>
            <w:rFonts w:cs="Times New Roman"/>
            <w:i/>
            <w:color w:val="auto"/>
            <w:szCs w:val="24"/>
            <w:u w:val="none"/>
          </w:rPr>
          <w:t>trest smrti</w:t>
        </w:r>
      </w:hyperlink>
      <w:r w:rsidRPr="00523580">
        <w:rPr>
          <w:i/>
        </w:rPr>
        <w:t>.“</w:t>
      </w:r>
      <w:r w:rsidR="0028467F">
        <w:rPr>
          <w:vertAlign w:val="superscript"/>
        </w:rPr>
        <w:t>6</w:t>
      </w:r>
      <w:r w:rsidRPr="00523580">
        <w:t xml:space="preserve"> Tento dekret uvrhl na kremaci stín kacířství a k jejímu znovuzrození přispěl německý vědec Jakub </w:t>
      </w:r>
      <w:proofErr w:type="spellStart"/>
      <w:r w:rsidRPr="00523580">
        <w:t>Grimm</w:t>
      </w:r>
      <w:proofErr w:type="spellEnd"/>
      <w:r w:rsidRPr="00523580">
        <w:t>, když v roce 1849 přednesl svou stať „O zpopelňování mrtvol“. Od té doby byly po celé Evropě zakládány spolek podporující a snažící se o legalizaci kreace. První úspěch slavili v katolické Itálii! Zde v roce 1874 proběhl první pohřeb žehem. Během času se ze dřevěné h</w:t>
      </w:r>
      <w:r w:rsidR="00970469">
        <w:t>ranice stalo plynové žároviště.</w:t>
      </w:r>
    </w:p>
    <w:p w:rsidR="00806DBE" w:rsidRDefault="00806DBE" w:rsidP="00C610A0">
      <w:pPr>
        <w:ind w:firstLine="708"/>
        <w:jc w:val="both"/>
      </w:pPr>
      <w:r w:rsidRPr="00523580">
        <w:t>Dnes je v ČR 27 fungujících krematorií („</w:t>
      </w:r>
      <w:hyperlink r:id="rId13" w:tooltip="Blatná" w:history="1">
        <w:r w:rsidRPr="00523580">
          <w:rPr>
            <w:rFonts w:eastAsia="Times New Roman"/>
            <w:i/>
            <w:lang w:eastAsia="cs-CZ"/>
          </w:rPr>
          <w:t>Blatná</w:t>
        </w:r>
      </w:hyperlink>
      <w:r w:rsidRPr="00523580">
        <w:rPr>
          <w:rFonts w:eastAsia="Times New Roman"/>
          <w:i/>
          <w:lang w:eastAsia="cs-CZ"/>
        </w:rPr>
        <w:t xml:space="preserve"> (1974), </w:t>
      </w:r>
      <w:hyperlink r:id="rId14" w:tooltip="Brno" w:history="1">
        <w:r w:rsidRPr="00523580">
          <w:rPr>
            <w:rFonts w:eastAsia="Times New Roman"/>
            <w:i/>
            <w:lang w:eastAsia="cs-CZ"/>
          </w:rPr>
          <w:t>Brno</w:t>
        </w:r>
      </w:hyperlink>
      <w:r w:rsidRPr="00523580">
        <w:rPr>
          <w:rFonts w:eastAsia="Times New Roman"/>
          <w:i/>
          <w:lang w:eastAsia="cs-CZ"/>
        </w:rPr>
        <w:t> </w:t>
      </w:r>
      <w:r w:rsidRPr="00EA1340">
        <w:rPr>
          <w:rFonts w:eastAsia="Times New Roman"/>
          <w:i/>
          <w:lang w:eastAsia="cs-CZ"/>
        </w:rPr>
        <w:t>(1930) – viz</w:t>
      </w:r>
      <w:r w:rsidRPr="00523580">
        <w:rPr>
          <w:rFonts w:eastAsia="Times New Roman"/>
          <w:i/>
          <w:lang w:eastAsia="cs-CZ"/>
        </w:rPr>
        <w:t> </w:t>
      </w:r>
      <w:hyperlink r:id="rId15" w:tooltip="Brněnské krematorium" w:history="1">
        <w:r w:rsidRPr="00523580">
          <w:rPr>
            <w:rFonts w:eastAsia="Times New Roman"/>
            <w:i/>
            <w:lang w:eastAsia="cs-CZ"/>
          </w:rPr>
          <w:t>Brněnské krematorium</w:t>
        </w:r>
      </w:hyperlink>
      <w:r w:rsidRPr="00523580">
        <w:rPr>
          <w:rFonts w:eastAsia="Times New Roman"/>
          <w:i/>
          <w:lang w:eastAsia="cs-CZ"/>
        </w:rPr>
        <w:t xml:space="preserve">, </w:t>
      </w:r>
      <w:hyperlink r:id="rId16" w:tooltip="Česká Třebová" w:history="1">
        <w:r w:rsidRPr="00523580">
          <w:rPr>
            <w:rFonts w:eastAsia="Times New Roman"/>
            <w:i/>
            <w:lang w:eastAsia="cs-CZ"/>
          </w:rPr>
          <w:t>Česká Třebová</w:t>
        </w:r>
      </w:hyperlink>
      <w:r w:rsidRPr="00523580">
        <w:rPr>
          <w:rFonts w:eastAsia="Times New Roman"/>
          <w:i/>
          <w:lang w:eastAsia="cs-CZ"/>
        </w:rPr>
        <w:t> </w:t>
      </w:r>
      <w:r w:rsidRPr="00EA1340">
        <w:rPr>
          <w:rFonts w:eastAsia="Times New Roman"/>
          <w:i/>
          <w:lang w:eastAsia="cs-CZ"/>
        </w:rPr>
        <w:t>(1970</w:t>
      </w:r>
      <w:r w:rsidRPr="00523580">
        <w:rPr>
          <w:rFonts w:eastAsia="Times New Roman"/>
          <w:i/>
          <w:lang w:eastAsia="cs-CZ"/>
        </w:rPr>
        <w:t xml:space="preserve">), </w:t>
      </w:r>
      <w:hyperlink r:id="rId17" w:tooltip="České Budějovice" w:history="1">
        <w:r w:rsidRPr="00523580">
          <w:rPr>
            <w:rFonts w:eastAsia="Times New Roman"/>
            <w:i/>
            <w:lang w:eastAsia="cs-CZ"/>
          </w:rPr>
          <w:t>České Budějovice</w:t>
        </w:r>
      </w:hyperlink>
      <w:r w:rsidRPr="00523580">
        <w:rPr>
          <w:rFonts w:eastAsia="Times New Roman"/>
          <w:i/>
          <w:lang w:eastAsia="cs-CZ"/>
        </w:rPr>
        <w:t> </w:t>
      </w:r>
      <w:r w:rsidRPr="00EA1340">
        <w:rPr>
          <w:rFonts w:eastAsia="Times New Roman"/>
          <w:i/>
          <w:lang w:eastAsia="cs-CZ"/>
        </w:rPr>
        <w:t>(1925)</w:t>
      </w:r>
      <w:r w:rsidRPr="00523580">
        <w:rPr>
          <w:rFonts w:eastAsia="Times New Roman"/>
          <w:i/>
          <w:lang w:eastAsia="cs-CZ"/>
        </w:rPr>
        <w:t xml:space="preserve">, </w:t>
      </w:r>
      <w:hyperlink r:id="rId18" w:tooltip="Hrušovany" w:history="1">
        <w:r w:rsidRPr="00523580">
          <w:rPr>
            <w:rFonts w:eastAsia="Times New Roman"/>
            <w:i/>
            <w:lang w:eastAsia="cs-CZ"/>
          </w:rPr>
          <w:t>Hrušovany</w:t>
        </w:r>
      </w:hyperlink>
      <w:r w:rsidRPr="00523580">
        <w:rPr>
          <w:rFonts w:eastAsia="Times New Roman"/>
          <w:i/>
          <w:lang w:eastAsia="cs-CZ"/>
        </w:rPr>
        <w:t> </w:t>
      </w:r>
      <w:r w:rsidRPr="00EA1340">
        <w:rPr>
          <w:rFonts w:eastAsia="Times New Roman"/>
          <w:i/>
          <w:lang w:eastAsia="cs-CZ"/>
        </w:rPr>
        <w:t>u Chomutova (1995)</w:t>
      </w:r>
      <w:r w:rsidRPr="00523580">
        <w:rPr>
          <w:rFonts w:eastAsia="Times New Roman"/>
          <w:i/>
          <w:lang w:eastAsia="cs-CZ"/>
        </w:rPr>
        <w:t xml:space="preserve">, </w:t>
      </w:r>
      <w:hyperlink r:id="rId19" w:tooltip="Hustopeče" w:history="1">
        <w:r w:rsidRPr="00523580">
          <w:rPr>
            <w:rFonts w:eastAsia="Times New Roman"/>
            <w:i/>
            <w:lang w:eastAsia="cs-CZ"/>
          </w:rPr>
          <w:t>Hustopeče</w:t>
        </w:r>
      </w:hyperlink>
      <w:r w:rsidRPr="00523580">
        <w:rPr>
          <w:rFonts w:eastAsia="Times New Roman"/>
          <w:i/>
          <w:lang w:eastAsia="cs-CZ"/>
        </w:rPr>
        <w:t> </w:t>
      </w:r>
      <w:r w:rsidRPr="00EA1340">
        <w:rPr>
          <w:rFonts w:eastAsia="Times New Roman"/>
          <w:i/>
          <w:lang w:eastAsia="cs-CZ"/>
        </w:rPr>
        <w:t>u Brna (1999)</w:t>
      </w:r>
      <w:r w:rsidRPr="00523580">
        <w:rPr>
          <w:rFonts w:eastAsia="Times New Roman"/>
          <w:i/>
          <w:lang w:eastAsia="cs-CZ"/>
        </w:rPr>
        <w:t xml:space="preserve">, </w:t>
      </w:r>
      <w:hyperlink r:id="rId20" w:tooltip="Jaroměř" w:history="1">
        <w:r w:rsidRPr="00523580">
          <w:rPr>
            <w:rFonts w:eastAsia="Times New Roman"/>
            <w:i/>
            <w:lang w:eastAsia="cs-CZ"/>
          </w:rPr>
          <w:t>Jaroměř</w:t>
        </w:r>
      </w:hyperlink>
      <w:r w:rsidRPr="00523580">
        <w:rPr>
          <w:rFonts w:eastAsia="Times New Roman"/>
          <w:i/>
          <w:lang w:eastAsia="cs-CZ"/>
        </w:rPr>
        <w:t> </w:t>
      </w:r>
      <w:r w:rsidRPr="00EA1340">
        <w:rPr>
          <w:rFonts w:eastAsia="Times New Roman"/>
          <w:i/>
          <w:lang w:eastAsia="cs-CZ"/>
        </w:rPr>
        <w:t>(1994)</w:t>
      </w:r>
      <w:r w:rsidRPr="00523580">
        <w:rPr>
          <w:rFonts w:eastAsia="Times New Roman"/>
          <w:i/>
          <w:lang w:eastAsia="cs-CZ"/>
        </w:rPr>
        <w:t xml:space="preserve">, </w:t>
      </w:r>
      <w:hyperlink r:id="rId21" w:tooltip="Jihlava" w:history="1">
        <w:r w:rsidRPr="00523580">
          <w:rPr>
            <w:rFonts w:eastAsia="Times New Roman"/>
            <w:i/>
            <w:lang w:eastAsia="cs-CZ"/>
          </w:rPr>
          <w:t>Jihlava</w:t>
        </w:r>
      </w:hyperlink>
      <w:r w:rsidRPr="00523580">
        <w:rPr>
          <w:rFonts w:eastAsia="Times New Roman"/>
          <w:i/>
          <w:lang w:eastAsia="cs-CZ"/>
        </w:rPr>
        <w:t xml:space="preserve">, </w:t>
      </w:r>
      <w:hyperlink r:id="rId22" w:tooltip="Jindřichův Hradec" w:history="1">
        <w:r w:rsidRPr="00523580">
          <w:rPr>
            <w:rFonts w:eastAsia="Times New Roman"/>
            <w:i/>
            <w:lang w:eastAsia="cs-CZ"/>
          </w:rPr>
          <w:t>Jindřichův Hradec</w:t>
        </w:r>
      </w:hyperlink>
      <w:r w:rsidRPr="00523580">
        <w:rPr>
          <w:rFonts w:eastAsia="Times New Roman"/>
          <w:i/>
          <w:lang w:eastAsia="cs-CZ"/>
        </w:rPr>
        <w:t xml:space="preserve">, </w:t>
      </w:r>
      <w:hyperlink r:id="rId23" w:tooltip="Karlovy Vary" w:history="1">
        <w:r w:rsidRPr="00523580">
          <w:rPr>
            <w:rFonts w:eastAsia="Times New Roman"/>
            <w:i/>
            <w:lang w:eastAsia="cs-CZ"/>
          </w:rPr>
          <w:t>Karlovy Vary</w:t>
        </w:r>
      </w:hyperlink>
      <w:r w:rsidRPr="00523580">
        <w:rPr>
          <w:rFonts w:eastAsia="Times New Roman"/>
          <w:i/>
          <w:lang w:eastAsia="cs-CZ"/>
        </w:rPr>
        <w:t> </w:t>
      </w:r>
      <w:r w:rsidRPr="00EA1340">
        <w:rPr>
          <w:rFonts w:eastAsia="Times New Roman"/>
          <w:i/>
          <w:lang w:eastAsia="cs-CZ"/>
        </w:rPr>
        <w:t>(1933)</w:t>
      </w:r>
      <w:r w:rsidRPr="00523580">
        <w:rPr>
          <w:rFonts w:eastAsia="Times New Roman"/>
          <w:i/>
          <w:lang w:eastAsia="cs-CZ"/>
        </w:rPr>
        <w:t xml:space="preserve">, </w:t>
      </w:r>
      <w:hyperlink r:id="rId24" w:tooltip="Kladno" w:history="1">
        <w:r w:rsidRPr="00523580">
          <w:rPr>
            <w:rFonts w:eastAsia="Times New Roman"/>
            <w:i/>
            <w:lang w:eastAsia="cs-CZ"/>
          </w:rPr>
          <w:t>Kladno</w:t>
        </w:r>
      </w:hyperlink>
      <w:r w:rsidRPr="00523580">
        <w:rPr>
          <w:rFonts w:eastAsia="Times New Roman"/>
          <w:i/>
          <w:lang w:eastAsia="cs-CZ"/>
        </w:rPr>
        <w:t xml:space="preserve">, </w:t>
      </w:r>
      <w:hyperlink r:id="rId25" w:tooltip="Klatovy" w:history="1">
        <w:r w:rsidRPr="00523580">
          <w:rPr>
            <w:rFonts w:eastAsia="Times New Roman"/>
            <w:i/>
            <w:lang w:eastAsia="cs-CZ"/>
          </w:rPr>
          <w:t>Klatovy</w:t>
        </w:r>
      </w:hyperlink>
      <w:r w:rsidRPr="00523580">
        <w:rPr>
          <w:rFonts w:eastAsia="Times New Roman"/>
          <w:i/>
          <w:lang w:eastAsia="cs-CZ"/>
        </w:rPr>
        <w:t xml:space="preserve">, </w:t>
      </w:r>
      <w:hyperlink r:id="rId26" w:tooltip="Liberec" w:history="1">
        <w:r w:rsidRPr="00523580">
          <w:rPr>
            <w:rFonts w:eastAsia="Times New Roman"/>
            <w:i/>
            <w:lang w:eastAsia="cs-CZ"/>
          </w:rPr>
          <w:t>Liberec</w:t>
        </w:r>
      </w:hyperlink>
      <w:r w:rsidRPr="00523580">
        <w:rPr>
          <w:rFonts w:eastAsia="Times New Roman"/>
          <w:i/>
          <w:lang w:eastAsia="cs-CZ"/>
        </w:rPr>
        <w:t> </w:t>
      </w:r>
      <w:r w:rsidRPr="00EA1340">
        <w:rPr>
          <w:rFonts w:eastAsia="Times New Roman"/>
          <w:i/>
          <w:lang w:eastAsia="cs-CZ"/>
        </w:rPr>
        <w:t>(1919)</w:t>
      </w:r>
      <w:r w:rsidRPr="00523580">
        <w:rPr>
          <w:rFonts w:eastAsia="Times New Roman"/>
          <w:i/>
          <w:lang w:eastAsia="cs-CZ"/>
        </w:rPr>
        <w:t xml:space="preserve">, </w:t>
      </w:r>
      <w:hyperlink r:id="rId27" w:tooltip="Mělník" w:history="1">
        <w:r w:rsidRPr="00523580">
          <w:rPr>
            <w:rFonts w:eastAsia="Times New Roman"/>
            <w:i/>
            <w:lang w:eastAsia="cs-CZ"/>
          </w:rPr>
          <w:t>Mělník</w:t>
        </w:r>
      </w:hyperlink>
      <w:r w:rsidRPr="00523580">
        <w:rPr>
          <w:rFonts w:eastAsia="Times New Roman"/>
          <w:i/>
          <w:lang w:eastAsia="cs-CZ"/>
        </w:rPr>
        <w:t xml:space="preserve">, </w:t>
      </w:r>
      <w:hyperlink r:id="rId28" w:tooltip="Most (město)" w:history="1">
        <w:r w:rsidRPr="00523580">
          <w:rPr>
            <w:rFonts w:eastAsia="Times New Roman"/>
            <w:i/>
            <w:lang w:eastAsia="cs-CZ"/>
          </w:rPr>
          <w:t>Most</w:t>
        </w:r>
      </w:hyperlink>
      <w:r w:rsidRPr="00523580">
        <w:rPr>
          <w:rFonts w:eastAsia="Times New Roman"/>
          <w:i/>
          <w:lang w:eastAsia="cs-CZ"/>
        </w:rPr>
        <w:t> </w:t>
      </w:r>
      <w:r w:rsidRPr="00EA1340">
        <w:rPr>
          <w:rFonts w:eastAsia="Times New Roman"/>
          <w:i/>
          <w:lang w:eastAsia="cs-CZ"/>
        </w:rPr>
        <w:t>(1924)</w:t>
      </w:r>
      <w:r w:rsidRPr="00523580">
        <w:rPr>
          <w:rFonts w:eastAsia="Times New Roman"/>
          <w:i/>
          <w:lang w:eastAsia="cs-CZ"/>
        </w:rPr>
        <w:t xml:space="preserve">, </w:t>
      </w:r>
      <w:hyperlink r:id="rId29" w:tooltip="Nymburk" w:history="1">
        <w:r w:rsidRPr="00523580">
          <w:rPr>
            <w:rFonts w:eastAsia="Times New Roman"/>
            <w:i/>
            <w:lang w:eastAsia="cs-CZ"/>
          </w:rPr>
          <w:t>Nymburk</w:t>
        </w:r>
      </w:hyperlink>
      <w:r w:rsidRPr="00523580">
        <w:rPr>
          <w:rFonts w:eastAsia="Times New Roman"/>
          <w:i/>
          <w:lang w:eastAsia="cs-CZ"/>
        </w:rPr>
        <w:t> </w:t>
      </w:r>
      <w:r w:rsidRPr="00EA1340">
        <w:rPr>
          <w:rFonts w:eastAsia="Times New Roman"/>
          <w:i/>
          <w:lang w:eastAsia="cs-CZ"/>
        </w:rPr>
        <w:t>(1924)</w:t>
      </w:r>
      <w:r w:rsidRPr="00523580">
        <w:rPr>
          <w:rFonts w:eastAsia="Times New Roman"/>
          <w:i/>
          <w:lang w:eastAsia="cs-CZ"/>
        </w:rPr>
        <w:t xml:space="preserve">, </w:t>
      </w:r>
      <w:hyperlink r:id="rId30" w:tooltip="Olomouc" w:history="1">
        <w:r w:rsidRPr="00523580">
          <w:rPr>
            <w:rFonts w:eastAsia="Times New Roman"/>
            <w:i/>
            <w:lang w:eastAsia="cs-CZ"/>
          </w:rPr>
          <w:t>Olomouc</w:t>
        </w:r>
      </w:hyperlink>
      <w:r w:rsidRPr="00523580">
        <w:rPr>
          <w:rFonts w:eastAsia="Times New Roman"/>
          <w:i/>
          <w:lang w:eastAsia="cs-CZ"/>
        </w:rPr>
        <w:t> </w:t>
      </w:r>
      <w:r w:rsidRPr="00EA1340">
        <w:rPr>
          <w:rFonts w:eastAsia="Times New Roman"/>
          <w:i/>
          <w:lang w:eastAsia="cs-CZ"/>
        </w:rPr>
        <w:t>(1932)</w:t>
      </w:r>
      <w:r w:rsidRPr="00523580">
        <w:rPr>
          <w:rFonts w:eastAsia="Times New Roman"/>
          <w:i/>
          <w:lang w:eastAsia="cs-CZ"/>
        </w:rPr>
        <w:t xml:space="preserve">, </w:t>
      </w:r>
      <w:hyperlink r:id="rId31" w:tooltip="Ostrava" w:history="1">
        <w:r w:rsidRPr="00523580">
          <w:rPr>
            <w:rFonts w:eastAsia="Times New Roman"/>
            <w:i/>
            <w:lang w:eastAsia="cs-CZ"/>
          </w:rPr>
          <w:t>Ostrava</w:t>
        </w:r>
      </w:hyperlink>
      <w:r w:rsidRPr="00523580">
        <w:rPr>
          <w:rFonts w:eastAsia="Times New Roman"/>
          <w:i/>
          <w:lang w:eastAsia="cs-CZ"/>
        </w:rPr>
        <w:t> </w:t>
      </w:r>
      <w:r w:rsidRPr="00EA1340">
        <w:rPr>
          <w:rFonts w:eastAsia="Times New Roman"/>
          <w:i/>
          <w:lang w:eastAsia="cs-CZ"/>
        </w:rPr>
        <w:t>(1925)</w:t>
      </w:r>
      <w:r w:rsidRPr="00523580">
        <w:rPr>
          <w:rFonts w:eastAsia="Times New Roman"/>
          <w:i/>
          <w:lang w:eastAsia="cs-CZ"/>
        </w:rPr>
        <w:t xml:space="preserve">, </w:t>
      </w:r>
      <w:hyperlink r:id="rId32" w:tooltip="Pardubice" w:history="1">
        <w:r w:rsidRPr="00523580">
          <w:rPr>
            <w:rFonts w:eastAsia="Times New Roman"/>
            <w:i/>
            <w:lang w:eastAsia="cs-CZ"/>
          </w:rPr>
          <w:t>Pardubice</w:t>
        </w:r>
      </w:hyperlink>
      <w:r w:rsidRPr="00523580">
        <w:rPr>
          <w:rFonts w:eastAsia="Times New Roman"/>
          <w:i/>
          <w:lang w:eastAsia="cs-CZ"/>
        </w:rPr>
        <w:t> </w:t>
      </w:r>
      <w:r w:rsidRPr="00EA1340">
        <w:rPr>
          <w:rFonts w:eastAsia="Times New Roman"/>
          <w:i/>
          <w:lang w:eastAsia="cs-CZ"/>
        </w:rPr>
        <w:t>(1923) – viz</w:t>
      </w:r>
      <w:r w:rsidRPr="00523580">
        <w:rPr>
          <w:rFonts w:eastAsia="Times New Roman"/>
          <w:i/>
          <w:lang w:eastAsia="cs-CZ"/>
        </w:rPr>
        <w:t> </w:t>
      </w:r>
      <w:hyperlink r:id="rId33" w:tooltip="Pardubické krematorium" w:history="1">
        <w:r w:rsidRPr="00523580">
          <w:rPr>
            <w:rFonts w:eastAsia="Times New Roman"/>
            <w:i/>
            <w:lang w:eastAsia="cs-CZ"/>
          </w:rPr>
          <w:t>Pardubické krematorium</w:t>
        </w:r>
      </w:hyperlink>
      <w:r w:rsidRPr="00523580">
        <w:rPr>
          <w:rFonts w:eastAsia="Times New Roman"/>
          <w:i/>
          <w:lang w:eastAsia="cs-CZ"/>
        </w:rPr>
        <w:t xml:space="preserve">, </w:t>
      </w:r>
      <w:hyperlink r:id="rId34" w:tooltip="Plzeň" w:history="1">
        <w:r w:rsidRPr="00523580">
          <w:rPr>
            <w:rFonts w:eastAsia="Times New Roman"/>
            <w:i/>
            <w:lang w:eastAsia="cs-CZ"/>
          </w:rPr>
          <w:t>Plzeň</w:t>
        </w:r>
      </w:hyperlink>
      <w:r w:rsidRPr="00523580">
        <w:rPr>
          <w:rFonts w:eastAsia="Times New Roman"/>
          <w:i/>
          <w:lang w:eastAsia="cs-CZ"/>
        </w:rPr>
        <w:t> </w:t>
      </w:r>
      <w:r w:rsidRPr="00EA1340">
        <w:rPr>
          <w:rFonts w:eastAsia="Times New Roman"/>
          <w:i/>
          <w:lang w:eastAsia="cs-CZ"/>
        </w:rPr>
        <w:t>(1926)</w:t>
      </w:r>
      <w:r w:rsidRPr="00523580">
        <w:rPr>
          <w:rFonts w:eastAsia="Times New Roman"/>
          <w:i/>
          <w:lang w:eastAsia="cs-CZ"/>
        </w:rPr>
        <w:t xml:space="preserve">, </w:t>
      </w:r>
      <w:hyperlink r:id="rId35" w:tooltip="Praha" w:history="1">
        <w:proofErr w:type="spellStart"/>
        <w:r w:rsidRPr="00523580">
          <w:rPr>
            <w:rFonts w:eastAsia="Times New Roman"/>
            <w:i/>
            <w:lang w:eastAsia="cs-CZ"/>
          </w:rPr>
          <w:t>Praha</w:t>
        </w:r>
        <w:proofErr w:type="spellEnd"/>
      </w:hyperlink>
      <w:r w:rsidRPr="00EA1340">
        <w:rPr>
          <w:rFonts w:eastAsia="Times New Roman"/>
          <w:i/>
          <w:lang w:eastAsia="cs-CZ"/>
        </w:rPr>
        <w:t>-</w:t>
      </w:r>
      <w:hyperlink r:id="rId36" w:tooltip="Strašnice" w:history="1">
        <w:r w:rsidRPr="00523580">
          <w:rPr>
            <w:rFonts w:eastAsia="Times New Roman"/>
            <w:i/>
            <w:lang w:eastAsia="cs-CZ"/>
          </w:rPr>
          <w:t>Strašnice</w:t>
        </w:r>
      </w:hyperlink>
      <w:r w:rsidRPr="00523580">
        <w:rPr>
          <w:rFonts w:eastAsia="Times New Roman"/>
          <w:i/>
          <w:lang w:eastAsia="cs-CZ"/>
        </w:rPr>
        <w:t> </w:t>
      </w:r>
      <w:r w:rsidRPr="00EA1340">
        <w:rPr>
          <w:rFonts w:eastAsia="Times New Roman"/>
          <w:i/>
          <w:lang w:eastAsia="cs-CZ"/>
        </w:rPr>
        <w:t xml:space="preserve">(1931) – </w:t>
      </w:r>
      <w:r w:rsidRPr="00523580">
        <w:rPr>
          <w:rFonts w:eastAsia="Times New Roman"/>
          <w:i/>
          <w:lang w:eastAsia="cs-CZ"/>
        </w:rPr>
        <w:t>v</w:t>
      </w:r>
      <w:r w:rsidRPr="00EA1340">
        <w:rPr>
          <w:rFonts w:eastAsia="Times New Roman"/>
          <w:i/>
          <w:lang w:eastAsia="cs-CZ"/>
        </w:rPr>
        <w:t>iz</w:t>
      </w:r>
      <w:r w:rsidRPr="00523580">
        <w:rPr>
          <w:rFonts w:eastAsia="Times New Roman"/>
          <w:i/>
          <w:lang w:eastAsia="cs-CZ"/>
        </w:rPr>
        <w:t> </w:t>
      </w:r>
      <w:hyperlink r:id="rId37" w:tooltip="Krematorium Strašnice" w:history="1">
        <w:r w:rsidRPr="00523580">
          <w:rPr>
            <w:rFonts w:eastAsia="Times New Roman"/>
            <w:i/>
            <w:lang w:eastAsia="cs-CZ"/>
          </w:rPr>
          <w:t>Krematorium Strašnice</w:t>
        </w:r>
      </w:hyperlink>
      <w:r w:rsidRPr="00523580">
        <w:rPr>
          <w:rFonts w:eastAsia="Times New Roman"/>
          <w:i/>
          <w:lang w:eastAsia="cs-CZ"/>
        </w:rPr>
        <w:t xml:space="preserve">, </w:t>
      </w:r>
      <w:hyperlink r:id="rId38" w:tooltip="Praha" w:history="1">
        <w:r w:rsidRPr="00523580">
          <w:rPr>
            <w:rFonts w:eastAsia="Times New Roman"/>
            <w:i/>
            <w:lang w:eastAsia="cs-CZ"/>
          </w:rPr>
          <w:t>Praha</w:t>
        </w:r>
      </w:hyperlink>
      <w:r w:rsidR="0076293C">
        <w:t xml:space="preserve"> </w:t>
      </w:r>
      <w:r w:rsidRPr="00EA1340">
        <w:rPr>
          <w:rFonts w:eastAsia="Times New Roman"/>
          <w:i/>
          <w:lang w:eastAsia="cs-CZ"/>
        </w:rPr>
        <w:t>-</w:t>
      </w:r>
      <w:r w:rsidR="0076293C">
        <w:rPr>
          <w:rFonts w:eastAsia="Times New Roman"/>
          <w:i/>
          <w:lang w:eastAsia="cs-CZ"/>
        </w:rPr>
        <w:t xml:space="preserve"> </w:t>
      </w:r>
      <w:hyperlink r:id="rId39" w:tooltip="Motol" w:history="1">
        <w:r w:rsidRPr="00523580">
          <w:rPr>
            <w:rFonts w:eastAsia="Times New Roman"/>
            <w:i/>
            <w:lang w:eastAsia="cs-CZ"/>
          </w:rPr>
          <w:t>Motol</w:t>
        </w:r>
      </w:hyperlink>
      <w:r w:rsidRPr="00523580">
        <w:rPr>
          <w:rFonts w:eastAsia="Times New Roman"/>
          <w:i/>
          <w:lang w:eastAsia="cs-CZ"/>
        </w:rPr>
        <w:t> </w:t>
      </w:r>
      <w:r w:rsidRPr="00EA1340">
        <w:rPr>
          <w:rFonts w:eastAsia="Times New Roman"/>
          <w:i/>
          <w:lang w:eastAsia="cs-CZ"/>
        </w:rPr>
        <w:t>(1954)</w:t>
      </w:r>
      <w:r w:rsidRPr="00523580">
        <w:rPr>
          <w:rFonts w:eastAsia="Times New Roman"/>
          <w:i/>
          <w:lang w:eastAsia="cs-CZ"/>
        </w:rPr>
        <w:t xml:space="preserve">, </w:t>
      </w:r>
      <w:hyperlink r:id="rId40" w:tooltip="Semily" w:history="1">
        <w:r w:rsidRPr="00523580">
          <w:rPr>
            <w:rFonts w:eastAsia="Times New Roman"/>
            <w:i/>
            <w:lang w:eastAsia="cs-CZ"/>
          </w:rPr>
          <w:t>Semily</w:t>
        </w:r>
      </w:hyperlink>
      <w:r w:rsidRPr="00523580">
        <w:rPr>
          <w:rFonts w:eastAsia="Times New Roman"/>
          <w:i/>
          <w:lang w:eastAsia="cs-CZ"/>
        </w:rPr>
        <w:t> </w:t>
      </w:r>
      <w:r w:rsidRPr="00EA1340">
        <w:rPr>
          <w:rFonts w:eastAsia="Times New Roman"/>
          <w:i/>
          <w:lang w:eastAsia="cs-CZ"/>
        </w:rPr>
        <w:t>(1937)</w:t>
      </w:r>
      <w:r w:rsidRPr="00523580">
        <w:rPr>
          <w:rFonts w:eastAsia="Times New Roman"/>
          <w:i/>
          <w:lang w:eastAsia="cs-CZ"/>
        </w:rPr>
        <w:t xml:space="preserve">, </w:t>
      </w:r>
      <w:hyperlink r:id="rId41" w:tooltip="Šumperk" w:history="1">
        <w:r w:rsidRPr="00523580">
          <w:rPr>
            <w:rFonts w:eastAsia="Times New Roman"/>
            <w:i/>
            <w:lang w:eastAsia="cs-CZ"/>
          </w:rPr>
          <w:t>Šumperk</w:t>
        </w:r>
      </w:hyperlink>
      <w:r w:rsidRPr="00523580">
        <w:rPr>
          <w:rFonts w:eastAsia="Times New Roman"/>
          <w:i/>
          <w:lang w:eastAsia="cs-CZ"/>
        </w:rPr>
        <w:t xml:space="preserve">, </w:t>
      </w:r>
      <w:hyperlink r:id="rId42" w:tooltip="Tábor (město)" w:history="1">
        <w:r w:rsidRPr="00523580">
          <w:rPr>
            <w:rFonts w:eastAsia="Times New Roman"/>
            <w:i/>
            <w:lang w:eastAsia="cs-CZ"/>
          </w:rPr>
          <w:t>Tábor</w:t>
        </w:r>
      </w:hyperlink>
      <w:r w:rsidRPr="00523580">
        <w:rPr>
          <w:rFonts w:eastAsia="Times New Roman"/>
          <w:i/>
          <w:lang w:eastAsia="cs-CZ"/>
        </w:rPr>
        <w:t xml:space="preserve">, </w:t>
      </w:r>
      <w:hyperlink r:id="rId43" w:tooltip="Ústí nad Labem" w:history="1">
        <w:r w:rsidRPr="00523580">
          <w:rPr>
            <w:rFonts w:eastAsia="Times New Roman"/>
            <w:i/>
            <w:lang w:eastAsia="cs-CZ"/>
          </w:rPr>
          <w:t>Ústí nad Labem</w:t>
        </w:r>
      </w:hyperlink>
      <w:r w:rsidRPr="00523580">
        <w:rPr>
          <w:rFonts w:eastAsia="Times New Roman"/>
          <w:i/>
          <w:lang w:eastAsia="cs-CZ"/>
        </w:rPr>
        <w:t> </w:t>
      </w:r>
      <w:r w:rsidRPr="00EA1340">
        <w:rPr>
          <w:rFonts w:eastAsia="Times New Roman"/>
          <w:i/>
          <w:lang w:eastAsia="cs-CZ"/>
        </w:rPr>
        <w:t>(1934)</w:t>
      </w:r>
      <w:r w:rsidRPr="00523580">
        <w:rPr>
          <w:rFonts w:eastAsia="Times New Roman"/>
          <w:i/>
          <w:lang w:eastAsia="cs-CZ"/>
        </w:rPr>
        <w:t xml:space="preserve">, </w:t>
      </w:r>
      <w:hyperlink r:id="rId44" w:tooltip="Zlín" w:history="1">
        <w:r w:rsidRPr="00523580">
          <w:rPr>
            <w:rFonts w:eastAsia="Times New Roman"/>
            <w:i/>
            <w:lang w:eastAsia="cs-CZ"/>
          </w:rPr>
          <w:t>Zlín</w:t>
        </w:r>
      </w:hyperlink>
      <w:r w:rsidRPr="00523580">
        <w:rPr>
          <w:rFonts w:eastAsia="Times New Roman"/>
          <w:i/>
          <w:lang w:eastAsia="cs-CZ"/>
        </w:rPr>
        <w:t> </w:t>
      </w:r>
      <w:r w:rsidRPr="00EA1340">
        <w:rPr>
          <w:rFonts w:eastAsia="Times New Roman"/>
          <w:i/>
          <w:lang w:eastAsia="cs-CZ"/>
        </w:rPr>
        <w:t>(1978)</w:t>
      </w:r>
      <w:r w:rsidRPr="00523580">
        <w:rPr>
          <w:rFonts w:eastAsia="Times New Roman"/>
          <w:lang w:eastAsia="cs-CZ"/>
        </w:rPr>
        <w:t>“)</w:t>
      </w:r>
      <w:r w:rsidR="0028467F">
        <w:rPr>
          <w:rFonts w:eastAsia="Times New Roman"/>
          <w:vertAlign w:val="superscript"/>
          <w:lang w:eastAsia="cs-CZ"/>
        </w:rPr>
        <w:t>7</w:t>
      </w:r>
      <w:r>
        <w:rPr>
          <w:rFonts w:eastAsia="Times New Roman"/>
          <w:lang w:eastAsia="cs-CZ"/>
        </w:rPr>
        <w:tab/>
      </w:r>
    </w:p>
    <w:p w:rsidR="00CD7ADE" w:rsidRDefault="00CD7ADE" w:rsidP="00C610A0">
      <w:pPr>
        <w:pStyle w:val="Nadpis4"/>
        <w:jc w:val="both"/>
      </w:pPr>
      <w:bookmarkStart w:id="23" w:name="_Toc348984463"/>
      <w:r>
        <w:t>A NÁSLEDNÉ ULOŽENÍ URNY DO URNOVÉHO HÁJE</w:t>
      </w:r>
      <w:bookmarkEnd w:id="23"/>
    </w:p>
    <w:p w:rsidR="00970469" w:rsidRDefault="00806DBE" w:rsidP="00C610A0">
      <w:pPr>
        <w:shd w:val="clear" w:color="auto" w:fill="FFFFFF"/>
        <w:spacing w:before="100" w:beforeAutospacing="1" w:after="24"/>
        <w:ind w:left="24" w:firstLine="684"/>
        <w:jc w:val="both"/>
        <w:rPr>
          <w:rFonts w:eastAsia="Times New Roman" w:cs="Times New Roman"/>
          <w:szCs w:val="24"/>
          <w:lang w:eastAsia="cs-CZ"/>
        </w:rPr>
      </w:pPr>
      <w:r>
        <w:rPr>
          <w:rFonts w:eastAsia="Times New Roman" w:cs="Times New Roman"/>
          <w:szCs w:val="24"/>
          <w:lang w:eastAsia="cs-CZ"/>
        </w:rPr>
        <w:t xml:space="preserve">Po samotné kremaci budeme „mít k dispozici“ popel zemřelého a ten můžeme uložit na jakékoli místo. Pro upřesnění dodáváme, že náhrobní deska je kamenná deska uzavírající přístup do hrobu a náhrobní kámen je deska kolmá k desce náhrobní, kde je uvedeno jméno a životní data mrtvého. Ve většině případů se popel uloží do urny a tu následně do hrobu nebo do urnového háje. Urnový háj je místo vyhrazené na hřbitově, kde jsou postaveny „bloky“ </w:t>
      </w:r>
      <w:r>
        <w:rPr>
          <w:rFonts w:eastAsia="Times New Roman" w:cs="Times New Roman"/>
          <w:szCs w:val="24"/>
          <w:lang w:eastAsia="cs-CZ"/>
        </w:rPr>
        <w:lastRenderedPageBreak/>
        <w:t>vitrín naskládaných na sebe a to je místo, kam pozůstalí uloží urnu s popelem, fotogr</w:t>
      </w:r>
      <w:r w:rsidR="00970469">
        <w:rPr>
          <w:rFonts w:eastAsia="Times New Roman" w:cs="Times New Roman"/>
          <w:szCs w:val="24"/>
          <w:lang w:eastAsia="cs-CZ"/>
        </w:rPr>
        <w:t>afii a jinou smuteční výzdobu.</w:t>
      </w:r>
    </w:p>
    <w:p w:rsidR="00806DBE" w:rsidRPr="008116E6" w:rsidRDefault="00806DBE" w:rsidP="008116E6">
      <w:pPr>
        <w:shd w:val="clear" w:color="auto" w:fill="FFFFFF"/>
        <w:spacing w:before="100" w:beforeAutospacing="1" w:after="24"/>
        <w:ind w:left="24" w:firstLine="684"/>
        <w:jc w:val="both"/>
        <w:rPr>
          <w:rFonts w:eastAsia="Times New Roman" w:cs="Times New Roman"/>
          <w:szCs w:val="24"/>
          <w:lang w:eastAsia="cs-CZ"/>
        </w:rPr>
      </w:pPr>
      <w:r>
        <w:rPr>
          <w:rFonts w:eastAsia="Times New Roman" w:cs="Times New Roman"/>
          <w:szCs w:val="24"/>
          <w:lang w:eastAsia="cs-CZ"/>
        </w:rPr>
        <w:t>Rozhodnou – li se pozůstalí uložit urnu do hrobu</w:t>
      </w:r>
      <w:r w:rsidR="00EF3F3F">
        <w:rPr>
          <w:rFonts w:eastAsia="Times New Roman" w:cs="Times New Roman"/>
          <w:szCs w:val="24"/>
          <w:lang w:eastAsia="cs-CZ"/>
        </w:rPr>
        <w:t>,</w:t>
      </w:r>
      <w:r>
        <w:rPr>
          <w:rFonts w:eastAsia="Times New Roman" w:cs="Times New Roman"/>
          <w:szCs w:val="24"/>
          <w:lang w:eastAsia="cs-CZ"/>
        </w:rPr>
        <w:t xml:space="preserve"> mají tři možnosti, které jsou v dnešní době nabízeny </w:t>
      </w:r>
      <w:r w:rsidR="00EF3F3F">
        <w:rPr>
          <w:rFonts w:eastAsia="Times New Roman" w:cs="Times New Roman"/>
          <w:szCs w:val="24"/>
          <w:lang w:eastAsia="cs-CZ"/>
        </w:rPr>
        <w:t>n</w:t>
      </w:r>
      <w:r>
        <w:rPr>
          <w:rFonts w:eastAsia="Times New Roman" w:cs="Times New Roman"/>
          <w:szCs w:val="24"/>
          <w:lang w:eastAsia="cs-CZ"/>
        </w:rPr>
        <w:t xml:space="preserve">a trhu. První z nich je uložení urny pod náhrobní desku tak, aby byla přístupná jen po otevření hrobu. Druhou možností je připevnění urny většinou doprostřed náhrobní desky a možností poslední je zhotovit výklenek </w:t>
      </w:r>
      <w:r w:rsidR="00EF3F3F">
        <w:rPr>
          <w:rFonts w:eastAsia="Times New Roman" w:cs="Times New Roman"/>
          <w:szCs w:val="24"/>
          <w:lang w:eastAsia="cs-CZ"/>
        </w:rPr>
        <w:t>pro urnu na náhrobním kameni.</w:t>
      </w:r>
      <w:r w:rsidR="00EF3F3F">
        <w:rPr>
          <w:rFonts w:eastAsia="Times New Roman" w:cs="Times New Roman"/>
          <w:szCs w:val="24"/>
          <w:lang w:eastAsia="cs-CZ"/>
        </w:rPr>
        <w:tab/>
      </w:r>
      <w:r>
        <w:rPr>
          <w:rFonts w:eastAsia="Times New Roman" w:cs="Times New Roman"/>
          <w:szCs w:val="24"/>
          <w:lang w:eastAsia="cs-CZ"/>
        </w:rPr>
        <w:t>Poslední úředně povolenou možností je přechovávání urny na soukromém pozemku tj. u sebe doma, na své zahradě atd.</w:t>
      </w:r>
    </w:p>
    <w:p w:rsidR="00CD7ADE" w:rsidRDefault="00CD7ADE" w:rsidP="00C610A0">
      <w:pPr>
        <w:pStyle w:val="Nadpis4"/>
        <w:jc w:val="both"/>
      </w:pPr>
      <w:bookmarkStart w:id="24" w:name="_Toc348984464"/>
      <w:r>
        <w:t>A NÁSLEDNÉ ROZPTÝLENÍ NA ROZPTYLOVÉ LOUČCE</w:t>
      </w:r>
      <w:bookmarkEnd w:id="24"/>
    </w:p>
    <w:p w:rsidR="00806DBE" w:rsidRDefault="00806DBE" w:rsidP="00C610A0">
      <w:pPr>
        <w:ind w:firstLine="708"/>
        <w:jc w:val="both"/>
        <w:rPr>
          <w:shd w:val="clear" w:color="auto" w:fill="FFFFFF"/>
        </w:rPr>
      </w:pPr>
      <w:r>
        <w:rPr>
          <w:lang w:eastAsia="cs-CZ"/>
        </w:rPr>
        <w:t>Tato forma je ze všech nejmladší, protože s úmyslným a úctyhodným rozprášením přišla, až 30. léta dvacátého století. Dějiny rozprášení samotného sahají až do 6. Století př. n. l., kdy indičtí kněží začali sypat popel spálených do posvátné řeky Gangy. My se soustředíme na Evropu a zde je rozprášení novinkou. V ČR je asi 1100 rozptylových louček různých velikostí od 2 m</w:t>
      </w:r>
      <w:r>
        <w:rPr>
          <w:vertAlign w:val="superscript"/>
          <w:lang w:eastAsia="cs-CZ"/>
        </w:rPr>
        <w:t>2</w:t>
      </w:r>
      <w:r w:rsidR="00EF3F3F">
        <w:rPr>
          <w:lang w:eastAsia="cs-CZ"/>
        </w:rPr>
        <w:t xml:space="preserve"> do 1 ha.</w:t>
      </w:r>
      <w:r>
        <w:rPr>
          <w:lang w:eastAsia="cs-CZ"/>
        </w:rPr>
        <w:t xml:space="preserve"> Nejnavštěvovanějšími a nejpoužívanějšími jsou loučky v Praze. </w:t>
      </w:r>
      <w:r w:rsidRPr="00FC1BC1">
        <w:rPr>
          <w:lang w:eastAsia="cs-CZ"/>
        </w:rPr>
        <w:t>„</w:t>
      </w:r>
      <w:r w:rsidRPr="00FC1BC1">
        <w:rPr>
          <w:i/>
          <w:shd w:val="clear" w:color="auto" w:fill="FFFFFF"/>
        </w:rPr>
        <w:t>Jde zvláště o</w:t>
      </w:r>
      <w:r w:rsidRPr="00FC1BC1">
        <w:rPr>
          <w:rStyle w:val="apple-converted-space"/>
          <w:rFonts w:cs="Times New Roman"/>
          <w:i/>
          <w:szCs w:val="24"/>
          <w:shd w:val="clear" w:color="auto" w:fill="FFFFFF"/>
        </w:rPr>
        <w:t> </w:t>
      </w:r>
      <w:hyperlink r:id="rId45" w:history="1">
        <w:r w:rsidRPr="00FC1BC1">
          <w:rPr>
            <w:rStyle w:val="Hypertextovodkaz"/>
            <w:rFonts w:cs="Times New Roman"/>
            <w:i/>
            <w:color w:val="auto"/>
            <w:szCs w:val="24"/>
            <w:u w:val="none"/>
            <w:bdr w:val="none" w:sz="0" w:space="0" w:color="auto" w:frame="1"/>
            <w:shd w:val="clear" w:color="auto" w:fill="FFFFFF"/>
          </w:rPr>
          <w:t xml:space="preserve">rozptylový háj na </w:t>
        </w:r>
        <w:proofErr w:type="spellStart"/>
        <w:r w:rsidRPr="00FC1BC1">
          <w:rPr>
            <w:rStyle w:val="Hypertextovodkaz"/>
            <w:rFonts w:cs="Times New Roman"/>
            <w:i/>
            <w:color w:val="auto"/>
            <w:szCs w:val="24"/>
            <w:u w:val="none"/>
            <w:bdr w:val="none" w:sz="0" w:space="0" w:color="auto" w:frame="1"/>
            <w:shd w:val="clear" w:color="auto" w:fill="FFFFFF"/>
          </w:rPr>
          <w:t>Vokovickém</w:t>
        </w:r>
        <w:proofErr w:type="spellEnd"/>
        <w:r w:rsidRPr="00FC1BC1">
          <w:rPr>
            <w:rStyle w:val="Hypertextovodkaz"/>
            <w:rFonts w:cs="Times New Roman"/>
            <w:i/>
            <w:color w:val="auto"/>
            <w:szCs w:val="24"/>
            <w:u w:val="none"/>
            <w:bdr w:val="none" w:sz="0" w:space="0" w:color="auto" w:frame="1"/>
            <w:shd w:val="clear" w:color="auto" w:fill="FFFFFF"/>
          </w:rPr>
          <w:t xml:space="preserve"> hřbitově</w:t>
        </w:r>
      </w:hyperlink>
      <w:r w:rsidRPr="00FC1BC1">
        <w:rPr>
          <w:i/>
          <w:shd w:val="clear" w:color="auto" w:fill="FFFFFF"/>
        </w:rPr>
        <w:t>,</w:t>
      </w:r>
      <w:r w:rsidRPr="00FC1BC1">
        <w:rPr>
          <w:rStyle w:val="apple-converted-space"/>
          <w:rFonts w:cs="Times New Roman"/>
          <w:i/>
          <w:szCs w:val="24"/>
          <w:shd w:val="clear" w:color="auto" w:fill="FFFFFF"/>
        </w:rPr>
        <w:t> </w:t>
      </w:r>
      <w:hyperlink r:id="rId46" w:history="1">
        <w:r w:rsidRPr="00FC1BC1">
          <w:rPr>
            <w:rStyle w:val="Hypertextovodkaz"/>
            <w:rFonts w:cs="Times New Roman"/>
            <w:i/>
            <w:color w:val="auto"/>
            <w:szCs w:val="24"/>
            <w:u w:val="none"/>
            <w:bdr w:val="none" w:sz="0" w:space="0" w:color="auto" w:frame="1"/>
            <w:shd w:val="clear" w:color="auto" w:fill="FFFFFF"/>
          </w:rPr>
          <w:t>rozptylovou loučku na Kbelském hřbitově</w:t>
        </w:r>
      </w:hyperlink>
      <w:r w:rsidRPr="00FC1BC1">
        <w:rPr>
          <w:i/>
          <w:shd w:val="clear" w:color="auto" w:fill="FFFFFF"/>
        </w:rPr>
        <w:t>,</w:t>
      </w:r>
      <w:r w:rsidRPr="00FC1BC1">
        <w:rPr>
          <w:rStyle w:val="apple-converted-space"/>
          <w:rFonts w:cs="Times New Roman"/>
          <w:i/>
          <w:szCs w:val="24"/>
          <w:shd w:val="clear" w:color="auto" w:fill="FFFFFF"/>
        </w:rPr>
        <w:t> </w:t>
      </w:r>
      <w:hyperlink r:id="rId47" w:history="1">
        <w:r w:rsidRPr="00FC1BC1">
          <w:rPr>
            <w:rStyle w:val="Hypertextovodkaz"/>
            <w:rFonts w:cs="Times New Roman"/>
            <w:i/>
            <w:color w:val="auto"/>
            <w:szCs w:val="24"/>
            <w:u w:val="none"/>
            <w:bdr w:val="none" w:sz="0" w:space="0" w:color="auto" w:frame="1"/>
            <w:shd w:val="clear" w:color="auto" w:fill="FFFFFF"/>
          </w:rPr>
          <w:t>rozptylový háj v Ďáblicích</w:t>
        </w:r>
      </w:hyperlink>
      <w:r w:rsidRPr="00FC1BC1">
        <w:rPr>
          <w:rStyle w:val="apple-converted-space"/>
          <w:rFonts w:cs="Times New Roman"/>
          <w:i/>
          <w:szCs w:val="24"/>
          <w:shd w:val="clear" w:color="auto" w:fill="FFFFFF"/>
        </w:rPr>
        <w:t> </w:t>
      </w:r>
      <w:r w:rsidRPr="00FC1BC1">
        <w:rPr>
          <w:i/>
          <w:shd w:val="clear" w:color="auto" w:fill="FFFFFF"/>
        </w:rPr>
        <w:t>či rozptylovou loučku na Olšanských hřbitovech.“</w:t>
      </w:r>
      <w:r w:rsidR="0028467F">
        <w:rPr>
          <w:shd w:val="clear" w:color="auto" w:fill="FFFFFF"/>
          <w:vertAlign w:val="superscript"/>
        </w:rPr>
        <w:t>8</w:t>
      </w:r>
      <w:r w:rsidRPr="00FC1BC1">
        <w:rPr>
          <w:shd w:val="clear" w:color="auto" w:fill="FFFFFF"/>
        </w:rPr>
        <w:t xml:space="preserve"> K úplnosti našeho tématu </w:t>
      </w:r>
      <w:r>
        <w:rPr>
          <w:shd w:val="clear" w:color="auto" w:fill="FFFFFF"/>
        </w:rPr>
        <w:t xml:space="preserve">přikládáme jednotlivé charakteristiky pohřbů nabízených pohřební službou: </w:t>
      </w:r>
    </w:p>
    <w:p w:rsidR="00806DBE" w:rsidRDefault="00806DBE" w:rsidP="00C610A0">
      <w:pPr>
        <w:ind w:firstLine="708"/>
        <w:jc w:val="both"/>
        <w:rPr>
          <w:vertAlign w:val="superscript"/>
          <w:lang w:eastAsia="cs-CZ"/>
        </w:rPr>
      </w:pPr>
      <w:r>
        <w:rPr>
          <w:bCs/>
          <w:i/>
          <w:spacing w:val="-15"/>
          <w:kern w:val="36"/>
          <w:lang w:eastAsia="cs-CZ"/>
        </w:rPr>
        <w:t>„</w:t>
      </w:r>
      <w:r w:rsidRPr="00FC1BC1">
        <w:rPr>
          <w:bCs/>
          <w:i/>
          <w:spacing w:val="-15"/>
          <w:kern w:val="36"/>
          <w:lang w:eastAsia="cs-CZ"/>
        </w:rPr>
        <w:t>Pohřeb bez obřadu</w:t>
      </w:r>
      <w:r>
        <w:rPr>
          <w:bCs/>
          <w:i/>
          <w:spacing w:val="-15"/>
          <w:kern w:val="36"/>
          <w:lang w:eastAsia="cs-CZ"/>
        </w:rPr>
        <w:t xml:space="preserve">. </w:t>
      </w:r>
      <w:r w:rsidRPr="00FC1BC1">
        <w:rPr>
          <w:i/>
          <w:lang w:eastAsia="cs-CZ"/>
        </w:rPr>
        <w:t>Jedná se pouze o zpopelnění bez provedení smutečního obřadu v obřadní síni. Na přání objednavatele pohřbu zajišťujeme přítomnost u kremace nebo provedení zpopelnění v přesně stanovenou hodinu. Výstav zemřelého před zpopelněním nebo uložením do země provádí naše pohřební služba v závislosti na hygienických předpisech.</w:t>
      </w:r>
      <w:r>
        <w:rPr>
          <w:i/>
          <w:lang w:eastAsia="cs-CZ"/>
        </w:rPr>
        <w:t>“</w:t>
      </w:r>
      <w:r w:rsidR="0028467F">
        <w:rPr>
          <w:vertAlign w:val="superscript"/>
          <w:lang w:eastAsia="cs-CZ"/>
        </w:rPr>
        <w:t>9</w:t>
      </w:r>
    </w:p>
    <w:p w:rsidR="00806DBE" w:rsidRPr="00806DBE" w:rsidRDefault="00806DBE" w:rsidP="00C610A0">
      <w:pPr>
        <w:ind w:firstLine="708"/>
        <w:jc w:val="both"/>
        <w:rPr>
          <w:b/>
          <w:i/>
          <w:vertAlign w:val="superscript"/>
        </w:rPr>
      </w:pPr>
      <w:r w:rsidRPr="00806DBE">
        <w:rPr>
          <w:i/>
          <w:spacing w:val="-15"/>
        </w:rPr>
        <w:t xml:space="preserve">„Pohřeb s obřadem. </w:t>
      </w:r>
      <w:r w:rsidRPr="00806DBE">
        <w:rPr>
          <w:i/>
        </w:rPr>
        <w:t>Jedná se o smuteční rozloučení v obřadní síni a následné zpopelnění v krematoriu. V současné době se jedná o nejrozšířenější způsob pohřbení. Záleží na Vašem rozhodnutí, jakou obřadní síň si z naší nabídky vyberete. Výstav zemřelého před zpopelněním provádí naše pohřební služba v závislosti na hygienických předpisech.“</w:t>
      </w:r>
      <w:r w:rsidR="0028467F">
        <w:rPr>
          <w:i/>
          <w:vertAlign w:val="superscript"/>
        </w:rPr>
        <w:t>10</w:t>
      </w:r>
    </w:p>
    <w:p w:rsidR="009332DD" w:rsidRDefault="00806DBE" w:rsidP="00C610A0">
      <w:pPr>
        <w:ind w:firstLine="708"/>
        <w:jc w:val="both"/>
        <w:rPr>
          <w:vertAlign w:val="superscript"/>
          <w:lang w:eastAsia="cs-CZ"/>
        </w:rPr>
      </w:pPr>
      <w:r>
        <w:rPr>
          <w:bCs/>
          <w:i/>
          <w:spacing w:val="-15"/>
          <w:kern w:val="36"/>
          <w:lang w:eastAsia="cs-CZ"/>
        </w:rPr>
        <w:t>„</w:t>
      </w:r>
      <w:r w:rsidRPr="00FC1BC1">
        <w:rPr>
          <w:bCs/>
          <w:i/>
          <w:spacing w:val="-15"/>
          <w:kern w:val="36"/>
          <w:lang w:eastAsia="cs-CZ"/>
        </w:rPr>
        <w:t>Pohřeb církevní</w:t>
      </w:r>
      <w:r>
        <w:rPr>
          <w:bCs/>
          <w:i/>
          <w:spacing w:val="-15"/>
          <w:kern w:val="36"/>
          <w:lang w:eastAsia="cs-CZ"/>
        </w:rPr>
        <w:t xml:space="preserve">. </w:t>
      </w:r>
      <w:r w:rsidRPr="00FC1BC1">
        <w:rPr>
          <w:i/>
          <w:lang w:eastAsia="cs-CZ"/>
        </w:rPr>
        <w:t>Pokud se rozhodnete pro církevní obřad konaný v kostele nebo v kapli, zajistíme vše potřebné jako např.: zapůjčení katafalku, svícnů, stojanů na věnce, reprodukované nebo živé hudby, kněze, popřípadě civilního řečníka a všechny specifické církevní ceremoniály.</w:t>
      </w:r>
      <w:r>
        <w:rPr>
          <w:i/>
          <w:lang w:eastAsia="cs-CZ"/>
        </w:rPr>
        <w:t xml:space="preserve"> </w:t>
      </w:r>
      <w:r w:rsidRPr="00FC1BC1">
        <w:rPr>
          <w:i/>
          <w:lang w:eastAsia="cs-CZ"/>
        </w:rPr>
        <w:t>Výstav zemřelého provádí naše pohřební služba v závislosti na hygienických předpisech.</w:t>
      </w:r>
      <w:r>
        <w:rPr>
          <w:i/>
          <w:lang w:eastAsia="cs-CZ"/>
        </w:rPr>
        <w:t>“</w:t>
      </w:r>
      <w:r w:rsidR="0028467F">
        <w:rPr>
          <w:vertAlign w:val="superscript"/>
          <w:lang w:eastAsia="cs-CZ"/>
        </w:rPr>
        <w:t>11</w:t>
      </w:r>
    </w:p>
    <w:p w:rsidR="00813232" w:rsidRDefault="00806DBE" w:rsidP="00C610A0">
      <w:pPr>
        <w:ind w:firstLine="708"/>
        <w:jc w:val="both"/>
        <w:rPr>
          <w:color w:val="000000"/>
          <w:vertAlign w:val="superscript"/>
        </w:rPr>
      </w:pPr>
      <w:r>
        <w:rPr>
          <w:i/>
          <w:color w:val="000000"/>
        </w:rPr>
        <w:lastRenderedPageBreak/>
        <w:t xml:space="preserve">„Pohřeb do země. </w:t>
      </w:r>
      <w:r w:rsidRPr="000A1EF4">
        <w:rPr>
          <w:i/>
          <w:color w:val="000000"/>
        </w:rPr>
        <w:t>Samozřejmostí pro náš pohřební ústav je i zajištění</w:t>
      </w:r>
      <w:r w:rsidRPr="000A1EF4">
        <w:rPr>
          <w:rStyle w:val="apple-converted-space"/>
          <w:i/>
          <w:color w:val="000000"/>
        </w:rPr>
        <w:t> </w:t>
      </w:r>
      <w:r w:rsidRPr="000A1EF4">
        <w:rPr>
          <w:rStyle w:val="Siln"/>
          <w:b w:val="0"/>
          <w:i/>
          <w:color w:val="000000"/>
        </w:rPr>
        <w:t>pohřbu do zem</w:t>
      </w:r>
      <w:r w:rsidR="00EF3F3F">
        <w:rPr>
          <w:rStyle w:val="Siln"/>
          <w:b w:val="0"/>
          <w:i/>
          <w:color w:val="000000"/>
        </w:rPr>
        <w:t>ě</w:t>
      </w:r>
      <w:r w:rsidRPr="000A1EF4">
        <w:rPr>
          <w:i/>
          <w:color w:val="000000"/>
        </w:rPr>
        <w:t>. Tento způsob používali lidé od dávnověku, i když současná uspěchaná moderní doba dává přednost finančně méně náročnému rituálu pohřbení, tzn. kremaci.</w:t>
      </w:r>
      <w:r w:rsidR="00EF3F3F">
        <w:rPr>
          <w:i/>
          <w:color w:val="000000"/>
        </w:rPr>
        <w:t xml:space="preserve"> </w:t>
      </w:r>
      <w:r w:rsidRPr="000A1EF4">
        <w:rPr>
          <w:i/>
          <w:color w:val="000000"/>
        </w:rPr>
        <w:t>Pokud se však rozhodnete, že zesnulého budete chtít pohřbít uložením do hrobu nebo hrobky naši pracovníci Vám rádi pomohou tento typ pohřbu na všech hřbitovech zajistit. Všechny naše služby spojené s uložením zesnulého do země jsou kompletní, tzn.</w:t>
      </w:r>
      <w:r w:rsidR="00EF3F3F">
        <w:rPr>
          <w:i/>
          <w:color w:val="000000"/>
        </w:rPr>
        <w:t xml:space="preserve"> </w:t>
      </w:r>
      <w:r w:rsidRPr="000A1EF4">
        <w:rPr>
          <w:i/>
          <w:color w:val="000000"/>
        </w:rPr>
        <w:t xml:space="preserve">včetně výkopu hrobů, zajištění profesionálního řečníka či kněze k promluvě přímo na hřbitově, v naší nabídce je na přání klientů i živá hudba. Aby měly námi vypravované pohřby do země patřičnou úroveň, všech těchto obřadů se účastní vždy i některá z našich kvalifikovaných </w:t>
      </w:r>
      <w:proofErr w:type="spellStart"/>
      <w:r w:rsidRPr="000A1EF4">
        <w:rPr>
          <w:i/>
          <w:color w:val="000000"/>
        </w:rPr>
        <w:t>sjednavatelek</w:t>
      </w:r>
      <w:proofErr w:type="spellEnd"/>
      <w:r w:rsidRPr="000A1EF4">
        <w:rPr>
          <w:i/>
          <w:color w:val="000000"/>
        </w:rPr>
        <w:t xml:space="preserve"> pro přímou kontrolu hladkého průběhu smutečního aktu.</w:t>
      </w:r>
      <w:r>
        <w:rPr>
          <w:i/>
          <w:color w:val="000000"/>
        </w:rPr>
        <w:t xml:space="preserve"> </w:t>
      </w:r>
      <w:r w:rsidRPr="000A1EF4">
        <w:rPr>
          <w:i/>
          <w:color w:val="000000"/>
        </w:rPr>
        <w:t>Výstav zemřelého provádí naše pohřební služba v závislosti na hygienických předpisech.</w:t>
      </w:r>
      <w:r>
        <w:rPr>
          <w:i/>
          <w:color w:val="000000"/>
        </w:rPr>
        <w:t>“</w:t>
      </w:r>
      <w:r w:rsidR="0028467F">
        <w:rPr>
          <w:color w:val="000000"/>
          <w:vertAlign w:val="superscript"/>
        </w:rPr>
        <w:t>12</w:t>
      </w:r>
    </w:p>
    <w:p w:rsidR="00ED2CB2" w:rsidRPr="00806DBE" w:rsidRDefault="00ED2CB2" w:rsidP="00C610A0">
      <w:pPr>
        <w:jc w:val="both"/>
      </w:pPr>
    </w:p>
    <w:p w:rsidR="001A44F4" w:rsidRDefault="001A44F4" w:rsidP="00C610A0">
      <w:pPr>
        <w:pStyle w:val="Nadpis2"/>
        <w:jc w:val="both"/>
      </w:pPr>
      <w:bookmarkStart w:id="25" w:name="_Toc348719065"/>
      <w:bookmarkStart w:id="26" w:name="_Toc348984465"/>
      <w:r>
        <w:t>FAKTORY</w:t>
      </w:r>
      <w:bookmarkEnd w:id="25"/>
      <w:bookmarkEnd w:id="26"/>
    </w:p>
    <w:p w:rsidR="001A44F4" w:rsidRDefault="001A44F4" w:rsidP="00C610A0">
      <w:pPr>
        <w:pStyle w:val="Nadpis3"/>
        <w:jc w:val="both"/>
      </w:pPr>
      <w:bookmarkStart w:id="27" w:name="_Toc348719066"/>
      <w:bookmarkStart w:id="28" w:name="_Toc348984466"/>
      <w:r>
        <w:t>VĚK</w:t>
      </w:r>
      <w:bookmarkEnd w:id="27"/>
      <w:bookmarkEnd w:id="28"/>
    </w:p>
    <w:p w:rsidR="00E255B4" w:rsidRDefault="00E255B4" w:rsidP="00C610A0">
      <w:pPr>
        <w:ind w:firstLine="708"/>
      </w:pPr>
      <w:r>
        <w:rPr>
          <w:rFonts w:eastAsia="Calibri" w:cs="Times New Roman"/>
        </w:rPr>
        <w:t>Věk jakožto důležitý faktor v našem výzkumu je určující hned z několika důvodů. Obecný předpoklad byl takový, že s chronologickým věkem přímo úměrně stoupá množství nabytých zkušeností, což se odráží v celkovém pohledu daného subjektu na věc.</w:t>
      </w:r>
    </w:p>
    <w:p w:rsidR="00E255B4" w:rsidRPr="0039489F" w:rsidRDefault="00E255B4" w:rsidP="00C610A0">
      <w:pPr>
        <w:rPr>
          <w:rFonts w:cs="Times New Roman"/>
          <w:szCs w:val="24"/>
          <w:vertAlign w:val="superscript"/>
        </w:rPr>
      </w:pPr>
      <w:r>
        <w:rPr>
          <w:rFonts w:cs="Times New Roman"/>
          <w:i/>
          <w:szCs w:val="24"/>
        </w:rPr>
        <w:t>„</w:t>
      </w:r>
      <w:r w:rsidRPr="00554F1B">
        <w:rPr>
          <w:rFonts w:cs="Times New Roman"/>
          <w:i/>
          <w:szCs w:val="24"/>
        </w:rPr>
        <w:t>Věk je číselné vyjádření fyzického stáří každého jedince, tj. od doby, kdy se narodil.</w:t>
      </w:r>
      <w:r>
        <w:rPr>
          <w:rFonts w:cs="Times New Roman"/>
          <w:i/>
          <w:szCs w:val="24"/>
        </w:rPr>
        <w:t>“</w:t>
      </w:r>
      <w:r w:rsidR="0028467F">
        <w:rPr>
          <w:rFonts w:cs="Times New Roman"/>
          <w:szCs w:val="24"/>
          <w:vertAlign w:val="superscript"/>
        </w:rPr>
        <w:t>13</w:t>
      </w:r>
    </w:p>
    <w:p w:rsidR="00E255B4" w:rsidRPr="009932B8" w:rsidRDefault="00E255B4" w:rsidP="00C610A0">
      <w:pPr>
        <w:rPr>
          <w:rFonts w:cs="Times New Roman"/>
          <w:b/>
          <w:i/>
          <w:szCs w:val="24"/>
        </w:rPr>
      </w:pPr>
      <w:r>
        <w:rPr>
          <w:rFonts w:cs="Times New Roman"/>
          <w:i/>
          <w:szCs w:val="24"/>
        </w:rPr>
        <w:t>„</w:t>
      </w:r>
      <w:r w:rsidRPr="00554F1B">
        <w:rPr>
          <w:rFonts w:cs="Times New Roman"/>
          <w:i/>
          <w:szCs w:val="24"/>
        </w:rPr>
        <w:t>Z pohledu demografické reprodukce je možno obyvatelstvo podle věku rozdělit do</w:t>
      </w:r>
      <w:r w:rsidRPr="00554F1B">
        <w:rPr>
          <w:rStyle w:val="apple-converted-space"/>
          <w:i/>
          <w:szCs w:val="24"/>
        </w:rPr>
        <w:t> </w:t>
      </w:r>
      <w:r w:rsidRPr="009932B8">
        <w:rPr>
          <w:rStyle w:val="Siln"/>
          <w:rFonts w:cs="Times New Roman"/>
          <w:b w:val="0"/>
          <w:i/>
          <w:szCs w:val="24"/>
        </w:rPr>
        <w:t>tří základních skupin</w:t>
      </w:r>
      <w:r w:rsidRPr="009932B8">
        <w:rPr>
          <w:rFonts w:cs="Times New Roman"/>
          <w:b/>
          <w:i/>
          <w:szCs w:val="24"/>
        </w:rPr>
        <w:t>:</w:t>
      </w:r>
    </w:p>
    <w:p w:rsidR="00E255B4" w:rsidRPr="00554F1B" w:rsidRDefault="00E255B4" w:rsidP="00C610A0">
      <w:pPr>
        <w:rPr>
          <w:rFonts w:eastAsia="Times New Roman" w:cs="Times New Roman"/>
          <w:i/>
          <w:szCs w:val="24"/>
          <w:lang w:eastAsia="cs-CZ"/>
        </w:rPr>
      </w:pPr>
      <w:r w:rsidRPr="00554F1B">
        <w:rPr>
          <w:rFonts w:eastAsia="Times New Roman" w:cs="Times New Roman"/>
          <w:bCs/>
          <w:i/>
          <w:szCs w:val="24"/>
          <w:lang w:eastAsia="cs-CZ"/>
        </w:rPr>
        <w:t>Dětská složka</w:t>
      </w:r>
      <w:r w:rsidRPr="00554F1B">
        <w:rPr>
          <w:rFonts w:eastAsia="Times New Roman" w:cs="Times New Roman"/>
          <w:i/>
          <w:szCs w:val="24"/>
          <w:lang w:eastAsia="cs-CZ"/>
        </w:rPr>
        <w:t> - 0-14 let</w:t>
      </w:r>
    </w:p>
    <w:p w:rsidR="00E255B4" w:rsidRPr="00554F1B" w:rsidRDefault="00E255B4" w:rsidP="00C610A0">
      <w:pPr>
        <w:rPr>
          <w:rFonts w:eastAsia="Times New Roman" w:cs="Times New Roman"/>
          <w:i/>
          <w:szCs w:val="24"/>
          <w:lang w:eastAsia="cs-CZ"/>
        </w:rPr>
      </w:pPr>
      <w:r w:rsidRPr="00554F1B">
        <w:rPr>
          <w:rFonts w:eastAsia="Times New Roman" w:cs="Times New Roman"/>
          <w:bCs/>
          <w:i/>
          <w:szCs w:val="24"/>
          <w:lang w:eastAsia="cs-CZ"/>
        </w:rPr>
        <w:t>Reprodukční složka</w:t>
      </w:r>
      <w:r w:rsidRPr="00554F1B">
        <w:rPr>
          <w:rFonts w:eastAsia="Times New Roman" w:cs="Times New Roman"/>
          <w:i/>
          <w:szCs w:val="24"/>
          <w:lang w:eastAsia="cs-CZ"/>
        </w:rPr>
        <w:t> - 15-49 let (</w:t>
      </w:r>
      <w:r w:rsidRPr="00554F1B">
        <w:rPr>
          <w:rFonts w:eastAsia="Times New Roman" w:cs="Times New Roman"/>
          <w:i/>
          <w:iCs/>
          <w:szCs w:val="24"/>
          <w:lang w:eastAsia="cs-CZ"/>
        </w:rPr>
        <w:t>vymezena rodivým věkem žen</w:t>
      </w:r>
      <w:r w:rsidRPr="00554F1B">
        <w:rPr>
          <w:rFonts w:eastAsia="Times New Roman" w:cs="Times New Roman"/>
          <w:i/>
          <w:szCs w:val="24"/>
          <w:lang w:eastAsia="cs-CZ"/>
        </w:rPr>
        <w:t>)</w:t>
      </w:r>
    </w:p>
    <w:p w:rsidR="00E255B4" w:rsidRDefault="00E255B4" w:rsidP="00C610A0">
      <w:pPr>
        <w:tabs>
          <w:tab w:val="left" w:pos="3985"/>
        </w:tabs>
        <w:rPr>
          <w:rFonts w:eastAsia="Times New Roman" w:cs="Times New Roman"/>
          <w:i/>
          <w:szCs w:val="24"/>
          <w:lang w:eastAsia="cs-CZ"/>
        </w:rPr>
      </w:pPr>
      <w:r w:rsidRPr="00554F1B">
        <w:rPr>
          <w:rFonts w:eastAsia="Times New Roman" w:cs="Times New Roman"/>
          <w:bCs/>
          <w:i/>
          <w:szCs w:val="24"/>
          <w:lang w:eastAsia="cs-CZ"/>
        </w:rPr>
        <w:t>Postreprodukční složka</w:t>
      </w:r>
      <w:r w:rsidRPr="00554F1B">
        <w:rPr>
          <w:rFonts w:eastAsia="Times New Roman" w:cs="Times New Roman"/>
          <w:i/>
          <w:szCs w:val="24"/>
          <w:lang w:eastAsia="cs-CZ"/>
        </w:rPr>
        <w:t> - nad 50 let</w:t>
      </w:r>
      <w:r w:rsidR="0039489F">
        <w:rPr>
          <w:rFonts w:eastAsia="Times New Roman" w:cs="Times New Roman"/>
          <w:i/>
          <w:szCs w:val="24"/>
          <w:lang w:eastAsia="cs-CZ"/>
        </w:rPr>
        <w:t>“</w:t>
      </w:r>
      <w:r w:rsidR="0039489F" w:rsidRPr="0039489F">
        <w:rPr>
          <w:rFonts w:eastAsia="Times New Roman" w:cs="Times New Roman"/>
          <w:i/>
          <w:szCs w:val="24"/>
          <w:vertAlign w:val="superscript"/>
          <w:lang w:eastAsia="cs-CZ"/>
        </w:rPr>
        <w:t>1</w:t>
      </w:r>
      <w:r w:rsidR="0028467F">
        <w:rPr>
          <w:rFonts w:eastAsia="Times New Roman" w:cs="Times New Roman"/>
          <w:i/>
          <w:szCs w:val="24"/>
          <w:vertAlign w:val="superscript"/>
          <w:lang w:eastAsia="cs-CZ"/>
        </w:rPr>
        <w:t>4</w:t>
      </w:r>
      <w:r w:rsidRPr="00554F1B">
        <w:rPr>
          <w:rFonts w:eastAsia="Times New Roman" w:cs="Times New Roman"/>
          <w:i/>
          <w:szCs w:val="24"/>
          <w:lang w:eastAsia="cs-CZ"/>
        </w:rPr>
        <w:tab/>
      </w:r>
    </w:p>
    <w:p w:rsidR="006F124E" w:rsidRPr="006F124E" w:rsidRDefault="006F124E" w:rsidP="00C610A0">
      <w:pPr>
        <w:tabs>
          <w:tab w:val="left" w:pos="3985"/>
        </w:tabs>
        <w:rPr>
          <w:rFonts w:eastAsia="Times New Roman" w:cs="Times New Roman"/>
          <w:szCs w:val="24"/>
          <w:lang w:eastAsia="cs-CZ"/>
        </w:rPr>
      </w:pPr>
      <w:r>
        <w:rPr>
          <w:rFonts w:eastAsia="Times New Roman" w:cs="Times New Roman"/>
          <w:szCs w:val="24"/>
          <w:lang w:eastAsia="cs-CZ"/>
        </w:rPr>
        <w:t>(V našem výzkumu byla zahrnuta reprodukční a postreprodukční složka.  Pro větší efektivitu jsme je dále rozdělili do více kategorií po menších intervalech.)</w:t>
      </w:r>
    </w:p>
    <w:p w:rsidR="006F124E" w:rsidRDefault="00DD0CE5" w:rsidP="00C610A0">
      <w:pPr>
        <w:ind w:firstLine="708"/>
      </w:pPr>
      <w:r>
        <w:t>Věk ovlivňuje</w:t>
      </w:r>
      <w:r w:rsidR="00001508">
        <w:t xml:space="preserve"> smýšlení lidí na danou věc, a názory se mění neustále, což potvrzuje i </w:t>
      </w:r>
      <w:proofErr w:type="spellStart"/>
      <w:r w:rsidR="00001508">
        <w:t>Matilda</w:t>
      </w:r>
      <w:proofErr w:type="spellEnd"/>
      <w:r w:rsidR="00001508">
        <w:t xml:space="preserve"> </w:t>
      </w:r>
      <w:proofErr w:type="spellStart"/>
      <w:r w:rsidR="00001508">
        <w:t>White</w:t>
      </w:r>
      <w:proofErr w:type="spellEnd"/>
      <w:r w:rsidR="00001508">
        <w:t xml:space="preserve"> </w:t>
      </w:r>
      <w:proofErr w:type="spellStart"/>
      <w:r w:rsidR="00001508">
        <w:t>Riley</w:t>
      </w:r>
      <w:proofErr w:type="spellEnd"/>
      <w:r w:rsidR="00001508">
        <w:t xml:space="preserve"> v</w:t>
      </w:r>
      <w:r w:rsidR="00ED2CB2">
        <w:t> kni</w:t>
      </w:r>
      <w:r w:rsidR="008A3411">
        <w:t>hách</w:t>
      </w:r>
      <w:r w:rsidR="00ED2CB2">
        <w:t xml:space="preserve"> On </w:t>
      </w:r>
      <w:proofErr w:type="spellStart"/>
      <w:r w:rsidR="00ED2CB2">
        <w:t>the</w:t>
      </w:r>
      <w:proofErr w:type="spellEnd"/>
      <w:r w:rsidR="00ED2CB2">
        <w:t xml:space="preserve"> </w:t>
      </w:r>
      <w:proofErr w:type="spellStart"/>
      <w:r w:rsidR="00ED2CB2">
        <w:t>significance</w:t>
      </w:r>
      <w:proofErr w:type="spellEnd"/>
      <w:r w:rsidR="00ED2CB2">
        <w:t xml:space="preserve"> </w:t>
      </w:r>
      <w:proofErr w:type="spellStart"/>
      <w:r w:rsidR="00ED2CB2">
        <w:t>of</w:t>
      </w:r>
      <w:proofErr w:type="spellEnd"/>
      <w:r w:rsidR="00ED2CB2">
        <w:t xml:space="preserve"> </w:t>
      </w:r>
      <w:proofErr w:type="spellStart"/>
      <w:r w:rsidR="00ED2CB2">
        <w:t>age</w:t>
      </w:r>
      <w:proofErr w:type="spellEnd"/>
      <w:r w:rsidR="00ED2CB2">
        <w:t xml:space="preserve"> in </w:t>
      </w:r>
      <w:proofErr w:type="gramStart"/>
      <w:r w:rsidR="00001508">
        <w:t>sociology</w:t>
      </w:r>
      <w:r w:rsidR="00ED2CB2">
        <w:t xml:space="preserve"> </w:t>
      </w:r>
      <w:r w:rsidR="00001508">
        <w:t>a  Sociology</w:t>
      </w:r>
      <w:proofErr w:type="gramEnd"/>
      <w:r w:rsidR="00001508">
        <w:t xml:space="preserve"> </w:t>
      </w:r>
      <w:proofErr w:type="spellStart"/>
      <w:r w:rsidR="00001508">
        <w:t>of</w:t>
      </w:r>
      <w:proofErr w:type="spellEnd"/>
      <w:r w:rsidR="00001508">
        <w:t xml:space="preserve"> </w:t>
      </w:r>
      <w:proofErr w:type="spellStart"/>
      <w:r w:rsidR="00001508">
        <w:t>age</w:t>
      </w:r>
      <w:proofErr w:type="spellEnd"/>
      <w:r w:rsidR="00001508">
        <w:t xml:space="preserve"> </w:t>
      </w:r>
      <w:proofErr w:type="spellStart"/>
      <w:r w:rsidR="00001508">
        <w:t>stratification</w:t>
      </w:r>
      <w:proofErr w:type="spellEnd"/>
      <w:r w:rsidR="00001508">
        <w:t>.</w:t>
      </w:r>
    </w:p>
    <w:p w:rsidR="001A44F4" w:rsidRPr="00FB57E4" w:rsidRDefault="001A44F4" w:rsidP="00C610A0">
      <w:pPr>
        <w:pStyle w:val="Nadpis3"/>
      </w:pPr>
      <w:bookmarkStart w:id="29" w:name="_Toc348719067"/>
      <w:bookmarkStart w:id="30" w:name="_Toc348984467"/>
      <w:r w:rsidRPr="00FB57E4">
        <w:lastRenderedPageBreak/>
        <w:t>TEMPERAMENT</w:t>
      </w:r>
      <w:bookmarkEnd w:id="29"/>
      <w:bookmarkEnd w:id="30"/>
    </w:p>
    <w:p w:rsidR="00813232" w:rsidRDefault="00813232" w:rsidP="00C610A0">
      <w:pPr>
        <w:ind w:firstLine="708"/>
        <w:jc w:val="both"/>
        <w:rPr>
          <w:rFonts w:cs="Times New Roman"/>
          <w:szCs w:val="24"/>
          <w:shd w:val="clear" w:color="auto" w:fill="FFFFFF"/>
        </w:rPr>
      </w:pPr>
      <w:r>
        <w:rPr>
          <w:rFonts w:cs="Times New Roman"/>
          <w:szCs w:val="24"/>
        </w:rPr>
        <w:t>Mezi naše hlavní faktory ovlivňující volbu způsobu pohřbívání patří, a to zejména, temperament. Lidé si od začátku existence lidstva a lidského chápání uvědomovali rozličnosti reakcí různých lidí. To že jiní lidé reagují jinak na stejný podnět, bylo už od antického Řecka předmětem zkoumání filozofů a lékařů. Po staletích zkoumání se do dnešní doby udržely 4 typologie temperamentu. V naší práci bereme jako směrodatnou tu nejstarší z nich – Hippokratovu typologii temperamentu. „</w:t>
      </w:r>
      <w:r w:rsidRPr="00703E9B">
        <w:rPr>
          <w:rFonts w:cs="Times New Roman"/>
          <w:i/>
          <w:szCs w:val="24"/>
          <w:shd w:val="clear" w:color="auto" w:fill="FFFFFF"/>
        </w:rPr>
        <w:t>Hippokrates vycházel z představy o</w:t>
      </w:r>
      <w:r w:rsidRPr="00703E9B">
        <w:rPr>
          <w:rStyle w:val="apple-converted-space"/>
          <w:i/>
          <w:szCs w:val="24"/>
          <w:shd w:val="clear" w:color="auto" w:fill="FFFFFF"/>
        </w:rPr>
        <w:t> </w:t>
      </w:r>
      <w:hyperlink r:id="rId48" w:tooltip="Čtyři základní tělesné šťávy" w:history="1">
        <w:r w:rsidRPr="00703E9B">
          <w:rPr>
            <w:rStyle w:val="Hypertextovodkaz"/>
            <w:rFonts w:cs="Times New Roman"/>
            <w:i/>
            <w:color w:val="auto"/>
            <w:szCs w:val="24"/>
            <w:u w:val="none"/>
            <w:shd w:val="clear" w:color="auto" w:fill="FFFFFF"/>
          </w:rPr>
          <w:t>čtyřech tělesných šťávách</w:t>
        </w:r>
      </w:hyperlink>
      <w:r w:rsidRPr="00703E9B">
        <w:rPr>
          <w:rStyle w:val="apple-converted-space"/>
          <w:i/>
          <w:szCs w:val="24"/>
          <w:shd w:val="clear" w:color="auto" w:fill="FFFFFF"/>
        </w:rPr>
        <w:t> </w:t>
      </w:r>
      <w:r w:rsidRPr="00703E9B">
        <w:rPr>
          <w:rFonts w:cs="Times New Roman"/>
          <w:i/>
          <w:szCs w:val="24"/>
          <w:shd w:val="clear" w:color="auto" w:fill="FFFFFF"/>
        </w:rPr>
        <w:t>(humorech), jejichž poměr určuje reakce na okolí. Rozdělil temperament na 4 typy, které byly rozvíjeny pozdějšími badateli</w:t>
      </w:r>
      <w:r>
        <w:rPr>
          <w:rFonts w:cs="Times New Roman"/>
          <w:i/>
          <w:szCs w:val="24"/>
          <w:shd w:val="clear" w:color="auto" w:fill="FFFFFF"/>
        </w:rPr>
        <w:t>.“</w:t>
      </w:r>
      <w:r w:rsidRPr="00703E9B">
        <w:rPr>
          <w:rFonts w:cs="Times New Roman"/>
          <w:i/>
          <w:szCs w:val="24"/>
          <w:shd w:val="clear" w:color="auto" w:fill="FFFFFF"/>
          <w:vertAlign w:val="superscript"/>
        </w:rPr>
        <w:t>1</w:t>
      </w:r>
      <w:r w:rsidR="0028467F">
        <w:rPr>
          <w:rFonts w:cs="Times New Roman"/>
          <w:i/>
          <w:szCs w:val="24"/>
          <w:shd w:val="clear" w:color="auto" w:fill="FFFFFF"/>
          <w:vertAlign w:val="superscript"/>
        </w:rPr>
        <w:t>5</w:t>
      </w:r>
    </w:p>
    <w:p w:rsidR="00813232" w:rsidRPr="00813232" w:rsidRDefault="001A44F4" w:rsidP="00C610A0">
      <w:pPr>
        <w:pStyle w:val="Nadpis4"/>
        <w:jc w:val="both"/>
      </w:pPr>
      <w:bookmarkStart w:id="31" w:name="_Toc348984468"/>
      <w:r>
        <w:t>SANGVINIK</w:t>
      </w:r>
      <w:bookmarkEnd w:id="31"/>
    </w:p>
    <w:p w:rsidR="00813232" w:rsidRPr="00703E9B" w:rsidRDefault="00813232" w:rsidP="00C610A0">
      <w:pPr>
        <w:ind w:firstLine="708"/>
        <w:jc w:val="both"/>
        <w:rPr>
          <w:rFonts w:cs="Times New Roman"/>
          <w:i/>
          <w:szCs w:val="24"/>
          <w:shd w:val="clear" w:color="auto" w:fill="FFFFFF"/>
        </w:rPr>
      </w:pPr>
      <w:r>
        <w:rPr>
          <w:rFonts w:cs="Times New Roman"/>
          <w:szCs w:val="24"/>
          <w:shd w:val="clear" w:color="auto" w:fill="FFFFFF"/>
        </w:rPr>
        <w:t>Jeho ovlivňující šťávou je krev. Sangvinik je skvělý vypravěč a vše dokáže hodnotit kladně. „</w:t>
      </w:r>
      <w:r w:rsidRPr="00703E9B">
        <w:rPr>
          <w:rFonts w:cs="Times New Roman"/>
          <w:i/>
          <w:color w:val="000000"/>
          <w:szCs w:val="24"/>
          <w:shd w:val="clear" w:color="auto" w:fill="FFFFFF"/>
        </w:rPr>
        <w:t>Sangvinik je společenským typem člověka. Je citový a svůj život si neumí představit jinak než bez vzrušení. Své životní zážitky také dokáže barvitě a hlasitě vyprávět. Už v dětském věku byl zvědavým dítětem, které si nejraději hrálo ve skupině ostatních dětí. Pro sangvinika je přirozený fyzický kontakt s lidmi, doteky, hlazení, což může být někdy méně temperamentním lidem nepříjemné. Tito lidé se často uplatňují ve vedoucích pozicích, dokáží beze studu produkovat množství kreativních nápadů a přitáhnout ostatní vlastní energií a nadšením.</w:t>
      </w:r>
      <w:r>
        <w:rPr>
          <w:rFonts w:cs="Times New Roman"/>
          <w:i/>
          <w:color w:val="000000"/>
          <w:szCs w:val="24"/>
          <w:shd w:val="clear" w:color="auto" w:fill="FFFFFF"/>
        </w:rPr>
        <w:t>“</w:t>
      </w:r>
      <w:r w:rsidRPr="00703E9B">
        <w:rPr>
          <w:rFonts w:cs="Times New Roman"/>
          <w:i/>
          <w:color w:val="000000"/>
          <w:szCs w:val="24"/>
          <w:shd w:val="clear" w:color="auto" w:fill="FFFFFF"/>
          <w:vertAlign w:val="superscript"/>
        </w:rPr>
        <w:t>1</w:t>
      </w:r>
      <w:r w:rsidR="0028467F">
        <w:rPr>
          <w:rFonts w:cs="Times New Roman"/>
          <w:i/>
          <w:color w:val="000000"/>
          <w:szCs w:val="24"/>
          <w:shd w:val="clear" w:color="auto" w:fill="FFFFFF"/>
          <w:vertAlign w:val="superscript"/>
        </w:rPr>
        <w:t>6</w:t>
      </w:r>
    </w:p>
    <w:p w:rsidR="001A44F4" w:rsidRDefault="00936CCA" w:rsidP="00C610A0">
      <w:pPr>
        <w:pStyle w:val="Nadpis4"/>
        <w:jc w:val="both"/>
      </w:pPr>
      <w:bookmarkStart w:id="32" w:name="_Toc348984469"/>
      <w:r>
        <w:t>CHOLERIK</w:t>
      </w:r>
      <w:bookmarkEnd w:id="32"/>
    </w:p>
    <w:p w:rsidR="00813232" w:rsidRPr="00370274" w:rsidRDefault="00813232" w:rsidP="00C610A0">
      <w:pPr>
        <w:pStyle w:val="Normlnweb"/>
        <w:shd w:val="clear" w:color="auto" w:fill="FFFFFF"/>
        <w:ind w:firstLine="708"/>
        <w:jc w:val="both"/>
        <w:rPr>
          <w:i/>
          <w:color w:val="000000"/>
        </w:rPr>
      </w:pPr>
      <w:r>
        <w:rPr>
          <w:color w:val="000000"/>
        </w:rPr>
        <w:t>Velice snadno vzrušitelný člověk, vyhledávající hádky, rozepře a ohnivé diskuze. Jeho šťáva je podle Hippokrata žluč. „</w:t>
      </w:r>
      <w:r w:rsidRPr="00370274">
        <w:rPr>
          <w:i/>
          <w:color w:val="000000"/>
          <w:shd w:val="clear" w:color="auto" w:fill="FFFFFF"/>
        </w:rPr>
        <w:t xml:space="preserve">Cholerik má svá hesla a zásady, jimiž se ve svém životě řídí a jež se snaží dodržovat. Pokud se mu to nedaří </w:t>
      </w:r>
      <w:proofErr w:type="gramStart"/>
      <w:r w:rsidRPr="00370274">
        <w:rPr>
          <w:i/>
          <w:color w:val="000000"/>
          <w:shd w:val="clear" w:color="auto" w:fill="FFFFFF"/>
        </w:rPr>
        <w:t>je</w:t>
      </w:r>
      <w:proofErr w:type="gramEnd"/>
      <w:r w:rsidRPr="00370274">
        <w:rPr>
          <w:i/>
          <w:color w:val="000000"/>
          <w:shd w:val="clear" w:color="auto" w:fill="FFFFFF"/>
        </w:rPr>
        <w:t xml:space="preserve"> nevrlý a nepříjemný. Nesnese, když nemá vždy pravdu, a ani náhodou si nehodlá připustit, že by se mohl mýlit. Musí vždy zvítězit a pak hledat způsob, jak si zachovat tvář. Neumí vysadit z pracovního tempa a nutí k němu i své okolí. Musí stát vždy v čele a cítí se dobře, jen když má nadvládu. K ostatním lidem udržuje nadřazený postoj a netoleruje lidi, kteří nevyužívají naplno své schopnosti. Je netrpělivý a netolerantní ke slabostem, a kvůli tomu špatně vychází zejména s nerozhodnými a pomalejšími lidmi. Bývá často netrpělivý například při čekání na nějakou událost. Jeho chování může někdy </w:t>
      </w:r>
      <w:r w:rsidRPr="00370274">
        <w:rPr>
          <w:i/>
          <w:shd w:val="clear" w:color="auto" w:fill="FFFFFF"/>
        </w:rPr>
        <w:t>vyústit v</w:t>
      </w:r>
      <w:r w:rsidRPr="00370274">
        <w:rPr>
          <w:rStyle w:val="apple-converted-space"/>
          <w:i/>
          <w:shd w:val="clear" w:color="auto" w:fill="FFFFFF"/>
        </w:rPr>
        <w:t> </w:t>
      </w:r>
      <w:hyperlink r:id="rId49" w:tooltip="Agrese" w:history="1">
        <w:r w:rsidRPr="00370274">
          <w:rPr>
            <w:rStyle w:val="Hypertextovodkaz"/>
            <w:i/>
            <w:color w:val="auto"/>
            <w:u w:val="none"/>
            <w:shd w:val="clear" w:color="auto" w:fill="FFFFFF"/>
          </w:rPr>
          <w:t>agresi</w:t>
        </w:r>
      </w:hyperlink>
      <w:r w:rsidRPr="00370274">
        <w:rPr>
          <w:i/>
          <w:shd w:val="clear" w:color="auto" w:fill="FFFFFF"/>
        </w:rPr>
        <w:t>.</w:t>
      </w:r>
      <w:r>
        <w:rPr>
          <w:i/>
          <w:shd w:val="clear" w:color="auto" w:fill="FFFFFF"/>
        </w:rPr>
        <w:t>“</w:t>
      </w:r>
      <w:r w:rsidRPr="00370274">
        <w:rPr>
          <w:i/>
          <w:shd w:val="clear" w:color="auto" w:fill="FFFFFF"/>
          <w:vertAlign w:val="superscript"/>
        </w:rPr>
        <w:t>1</w:t>
      </w:r>
      <w:r w:rsidR="0028467F">
        <w:rPr>
          <w:i/>
          <w:shd w:val="clear" w:color="auto" w:fill="FFFFFF"/>
          <w:vertAlign w:val="superscript"/>
        </w:rPr>
        <w:t>7</w:t>
      </w:r>
    </w:p>
    <w:p w:rsidR="00813232" w:rsidRPr="00813232" w:rsidRDefault="00936CCA" w:rsidP="00C610A0">
      <w:pPr>
        <w:pStyle w:val="Nadpis4"/>
        <w:jc w:val="both"/>
      </w:pPr>
      <w:bookmarkStart w:id="33" w:name="_Toc348984470"/>
      <w:r>
        <w:lastRenderedPageBreak/>
        <w:t>MELANCHOLIK</w:t>
      </w:r>
      <w:bookmarkEnd w:id="33"/>
    </w:p>
    <w:p w:rsidR="00813232" w:rsidRPr="00813232" w:rsidRDefault="00813232" w:rsidP="00C610A0">
      <w:pPr>
        <w:ind w:firstLine="708"/>
        <w:jc w:val="both"/>
      </w:pPr>
      <w:r>
        <w:rPr>
          <w:color w:val="000000"/>
        </w:rPr>
        <w:t xml:space="preserve">To, co </w:t>
      </w:r>
      <w:proofErr w:type="gramStart"/>
      <w:r>
        <w:rPr>
          <w:color w:val="000000"/>
        </w:rPr>
        <w:t>je</w:t>
      </w:r>
      <w:proofErr w:type="gramEnd"/>
      <w:r>
        <w:rPr>
          <w:color w:val="000000"/>
        </w:rPr>
        <w:t xml:space="preserve"> typické pro melancholika je smutek a hluboké prožívání vjemů okolního světa. Sám usiluje spíše o klid bez vzruchu a hluku. Nevyvolává ani se nepodílí na hádkách. </w:t>
      </w:r>
      <w:r w:rsidRPr="00FD6507">
        <w:rPr>
          <w:i/>
          <w:color w:val="000000"/>
        </w:rPr>
        <w:t>„</w:t>
      </w:r>
      <w:r w:rsidRPr="00FD6507">
        <w:rPr>
          <w:bCs/>
          <w:i/>
          <w:color w:val="000000"/>
        </w:rPr>
        <w:t>M</w:t>
      </w:r>
      <w:r w:rsidRPr="00FD6507">
        <w:rPr>
          <w:i/>
          <w:color w:val="000000"/>
        </w:rPr>
        <w:t xml:space="preserve">elancholik hluboce prožívá to, co by zanechalo jiné typy klidnými. Je náladový, i letmé podněty jej mohou hluboce rozrušit, ačkoli navenek to nemusí být poznat, neboť své emoce nevyjadřuje tak </w:t>
      </w:r>
      <w:proofErr w:type="spellStart"/>
      <w:r w:rsidRPr="00FD6507">
        <w:rPr>
          <w:i/>
          <w:color w:val="000000"/>
        </w:rPr>
        <w:t>odvázaně</w:t>
      </w:r>
      <w:proofErr w:type="spellEnd"/>
      <w:r w:rsidRPr="00FD6507">
        <w:rPr>
          <w:i/>
          <w:color w:val="000000"/>
        </w:rPr>
        <w:t xml:space="preserve"> jako cholerik nebo sangvinik - naopak je spíše zdrženlivý a ostýchavý. Své pocity může </w:t>
      </w:r>
      <w:proofErr w:type="spellStart"/>
      <w:r w:rsidRPr="00FD6507">
        <w:rPr>
          <w:i/>
          <w:color w:val="000000"/>
        </w:rPr>
        <w:t>vyjdřovat</w:t>
      </w:r>
      <w:proofErr w:type="spellEnd"/>
      <w:r w:rsidRPr="00FD6507">
        <w:rPr>
          <w:i/>
          <w:color w:val="000000"/>
        </w:rPr>
        <w:t xml:space="preserve"> spíše umělecky. Je obrácený dovnitř, do světa svých myšlenek a pocitů. Jeho prožívání je dlouhodobé a intenzivní. Obvykle trpí nižší sebedůvěrou.</w:t>
      </w:r>
      <w:r>
        <w:rPr>
          <w:i/>
          <w:color w:val="000000"/>
        </w:rPr>
        <w:t>“</w:t>
      </w:r>
      <w:r w:rsidRPr="00FD6507">
        <w:rPr>
          <w:i/>
          <w:color w:val="000000"/>
          <w:vertAlign w:val="superscript"/>
        </w:rPr>
        <w:t>1</w:t>
      </w:r>
      <w:r w:rsidR="0028467F">
        <w:rPr>
          <w:i/>
          <w:color w:val="000000"/>
          <w:vertAlign w:val="superscript"/>
        </w:rPr>
        <w:t>8</w:t>
      </w:r>
    </w:p>
    <w:p w:rsidR="00936CCA" w:rsidRDefault="00936CCA" w:rsidP="00C610A0">
      <w:pPr>
        <w:pStyle w:val="Nadpis4"/>
        <w:jc w:val="both"/>
      </w:pPr>
      <w:bookmarkStart w:id="34" w:name="_Toc348984471"/>
      <w:r>
        <w:t>FLEGMATIK</w:t>
      </w:r>
      <w:bookmarkEnd w:id="34"/>
    </w:p>
    <w:p w:rsidR="00813232" w:rsidRDefault="00813232" w:rsidP="00C610A0">
      <w:pPr>
        <w:pStyle w:val="Normlnweb"/>
        <w:shd w:val="clear" w:color="auto" w:fill="FFFFFF"/>
        <w:ind w:firstLine="708"/>
        <w:jc w:val="both"/>
        <w:rPr>
          <w:i/>
          <w:color w:val="000000"/>
          <w:vertAlign w:val="superscript"/>
        </w:rPr>
      </w:pPr>
      <w:r>
        <w:rPr>
          <w:shd w:val="clear" w:color="auto" w:fill="FFFFFF"/>
        </w:rPr>
        <w:t>Flegmatik je podle Hippokrata člověk pomalý, nerozhodný, celkem vyrovnaný a těžko vzrušitelný. Hlubší a vážné vztahy má jen ke svým nejbližším (rodina, minimum přátel). „</w:t>
      </w:r>
      <w:r w:rsidRPr="009C513F">
        <w:rPr>
          <w:bCs/>
          <w:i/>
          <w:color w:val="000000"/>
        </w:rPr>
        <w:t>J</w:t>
      </w:r>
      <w:r w:rsidRPr="009C513F">
        <w:rPr>
          <w:i/>
          <w:color w:val="000000"/>
        </w:rPr>
        <w:t>e</w:t>
      </w:r>
      <w:r>
        <w:rPr>
          <w:i/>
          <w:color w:val="000000"/>
        </w:rPr>
        <w:t xml:space="preserve"> </w:t>
      </w:r>
      <w:r w:rsidRPr="009C513F">
        <w:rPr>
          <w:i/>
          <w:color w:val="000000"/>
        </w:rPr>
        <w:t xml:space="preserve">mírný, klidný, vyrovnaný a uvážlivý. Dobře se ovládá, bývá pečlivý a soustředěný. Méně </w:t>
      </w:r>
      <w:r>
        <w:rPr>
          <w:i/>
          <w:color w:val="000000"/>
        </w:rPr>
        <w:t>r</w:t>
      </w:r>
      <w:r w:rsidRPr="009C513F">
        <w:rPr>
          <w:i/>
          <w:color w:val="000000"/>
        </w:rPr>
        <w:t>eaguje na vnější podněty, jen tak ho něco nerozhodí, protože jeho prožívání je spíše dlouhodobé a s menší intenzitou.</w:t>
      </w:r>
      <w:r>
        <w:rPr>
          <w:i/>
          <w:color w:val="000000"/>
        </w:rPr>
        <w:t xml:space="preserve"> </w:t>
      </w:r>
      <w:r w:rsidRPr="009C513F">
        <w:rPr>
          <w:bCs/>
          <w:i/>
          <w:color w:val="000000"/>
        </w:rPr>
        <w:t>F</w:t>
      </w:r>
      <w:r w:rsidRPr="009C513F">
        <w:rPr>
          <w:i/>
          <w:color w:val="000000"/>
        </w:rPr>
        <w:t>legmatici bývají praktičtí realisté, upřednostňují spíše předvídatelné a jisté prostředí. Jsou schopni odvádět stabilní výkon a nejsou přehnaně nároční.</w:t>
      </w:r>
      <w:r>
        <w:rPr>
          <w:i/>
          <w:color w:val="000000"/>
        </w:rPr>
        <w:t>“</w:t>
      </w:r>
      <w:r w:rsidR="0028467F">
        <w:rPr>
          <w:i/>
          <w:color w:val="000000"/>
          <w:vertAlign w:val="superscript"/>
        </w:rPr>
        <w:t>19</w:t>
      </w:r>
    </w:p>
    <w:p w:rsidR="00936CCA" w:rsidRDefault="00936CCA" w:rsidP="00C610A0">
      <w:pPr>
        <w:pStyle w:val="Nadpis3"/>
      </w:pPr>
      <w:bookmarkStart w:id="35" w:name="_Toc348719068"/>
      <w:bookmarkStart w:id="36" w:name="_Toc348984472"/>
      <w:r>
        <w:t>ÚČAST NA POHŘBU</w:t>
      </w:r>
      <w:bookmarkEnd w:id="35"/>
      <w:bookmarkEnd w:id="36"/>
    </w:p>
    <w:p w:rsidR="0064613C" w:rsidRDefault="0064613C" w:rsidP="00C610A0">
      <w:pPr>
        <w:ind w:firstLine="432"/>
        <w:rPr>
          <w:rFonts w:cs="Times New Roman"/>
          <w:color w:val="000000"/>
          <w:szCs w:val="24"/>
          <w:shd w:val="clear" w:color="auto" w:fill="FFFFFF"/>
        </w:rPr>
      </w:pPr>
      <w:r>
        <w:rPr>
          <w:rFonts w:cs="Times New Roman"/>
          <w:szCs w:val="24"/>
        </w:rPr>
        <w:tab/>
      </w:r>
      <w:r w:rsidR="00E255B4" w:rsidRPr="00554F1B">
        <w:rPr>
          <w:rFonts w:cs="Times New Roman"/>
          <w:szCs w:val="24"/>
        </w:rPr>
        <w:t xml:space="preserve">Účast na pohřbu se dá brát jako zkušenost s věcí, pohřbíváním. Proto můžeme aplikovat </w:t>
      </w:r>
      <w:r w:rsidR="00E255B4">
        <w:rPr>
          <w:rFonts w:cs="Times New Roman"/>
          <w:szCs w:val="24"/>
        </w:rPr>
        <w:t>d</w:t>
      </w:r>
      <w:r w:rsidR="00E255B4" w:rsidRPr="00554F1B">
        <w:rPr>
          <w:rFonts w:cs="Times New Roman"/>
          <w:szCs w:val="24"/>
        </w:rPr>
        <w:t>efinici zkušenosti. Je to tedy</w:t>
      </w:r>
      <w:r w:rsidR="00E255B4" w:rsidRPr="00554F1B">
        <w:rPr>
          <w:rFonts w:cs="Times New Roman"/>
          <w:color w:val="000000"/>
          <w:szCs w:val="24"/>
          <w:shd w:val="clear" w:color="auto" w:fill="FFFFFF"/>
        </w:rPr>
        <w:t xml:space="preserve"> </w:t>
      </w:r>
      <w:r w:rsidR="00E255B4">
        <w:rPr>
          <w:rFonts w:cs="Times New Roman"/>
          <w:color w:val="000000"/>
          <w:szCs w:val="24"/>
          <w:shd w:val="clear" w:color="auto" w:fill="FFFFFF"/>
        </w:rPr>
        <w:t>„</w:t>
      </w:r>
      <w:r w:rsidR="00E255B4" w:rsidRPr="00554F1B">
        <w:rPr>
          <w:rFonts w:cs="Times New Roman"/>
          <w:i/>
          <w:color w:val="000000"/>
          <w:szCs w:val="24"/>
          <w:shd w:val="clear" w:color="auto" w:fill="FFFFFF"/>
        </w:rPr>
        <w:t>trvalý výsledek zážitku nebo</w:t>
      </w:r>
      <w:r w:rsidR="00E255B4" w:rsidRPr="00554F1B">
        <w:rPr>
          <w:rFonts w:cs="Times New Roman"/>
          <w:b/>
          <w:i/>
          <w:color w:val="000000"/>
          <w:szCs w:val="24"/>
          <w:shd w:val="clear" w:color="auto" w:fill="FFFFFF"/>
        </w:rPr>
        <w:t xml:space="preserve"> </w:t>
      </w:r>
      <w:r w:rsidR="00E255B4" w:rsidRPr="00554F1B">
        <w:rPr>
          <w:rFonts w:cs="Times New Roman"/>
          <w:i/>
          <w:color w:val="000000"/>
          <w:szCs w:val="24"/>
          <w:shd w:val="clear" w:color="auto" w:fill="FFFFFF"/>
        </w:rPr>
        <w:t>prožitku</w:t>
      </w:r>
      <w:r w:rsidR="00E255B4">
        <w:rPr>
          <w:rFonts w:cs="Times New Roman"/>
          <w:i/>
          <w:color w:val="000000"/>
          <w:szCs w:val="24"/>
          <w:shd w:val="clear" w:color="auto" w:fill="FFFFFF"/>
        </w:rPr>
        <w:t>.“</w:t>
      </w:r>
      <w:r w:rsidR="0028467F">
        <w:rPr>
          <w:rFonts w:cs="Times New Roman"/>
          <w:i/>
          <w:color w:val="000000"/>
          <w:szCs w:val="24"/>
          <w:shd w:val="clear" w:color="auto" w:fill="FFFFFF"/>
          <w:vertAlign w:val="superscript"/>
        </w:rPr>
        <w:t>20</w:t>
      </w:r>
      <w:r w:rsidR="0052052D">
        <w:rPr>
          <w:rFonts w:cs="Times New Roman"/>
          <w:i/>
          <w:color w:val="000000"/>
          <w:szCs w:val="24"/>
          <w:shd w:val="clear" w:color="auto" w:fill="FFFFFF"/>
          <w:vertAlign w:val="superscript"/>
        </w:rPr>
        <w:t xml:space="preserve"> </w:t>
      </w:r>
      <w:r w:rsidR="00E255B4" w:rsidRPr="00554F1B">
        <w:rPr>
          <w:rFonts w:cs="Times New Roman"/>
          <w:color w:val="000000"/>
          <w:szCs w:val="24"/>
          <w:shd w:val="clear" w:color="auto" w:fill="FFFFFF"/>
        </w:rPr>
        <w:t>Zkušenost je t</w:t>
      </w:r>
      <w:r w:rsidR="00180DDC">
        <w:rPr>
          <w:rFonts w:cs="Times New Roman"/>
          <w:color w:val="000000"/>
          <w:szCs w:val="24"/>
          <w:shd w:val="clear" w:color="auto" w:fill="FFFFFF"/>
        </w:rPr>
        <w:t>éž faktor ovlivňující řešení pro</w:t>
      </w:r>
      <w:r w:rsidR="00E255B4" w:rsidRPr="00554F1B">
        <w:rPr>
          <w:rFonts w:cs="Times New Roman"/>
          <w:color w:val="000000"/>
          <w:szCs w:val="24"/>
          <w:shd w:val="clear" w:color="auto" w:fill="FFFFFF"/>
        </w:rPr>
        <w:t xml:space="preserve">blému </w:t>
      </w:r>
      <w:r w:rsidR="00E255B4">
        <w:rPr>
          <w:rFonts w:cs="Times New Roman"/>
          <w:color w:val="000000"/>
          <w:szCs w:val="24"/>
          <w:shd w:val="clear" w:color="auto" w:fill="FFFFFF"/>
        </w:rPr>
        <w:t>–</w:t>
      </w:r>
      <w:r w:rsidR="00E255B4" w:rsidRPr="00554F1B">
        <w:rPr>
          <w:rFonts w:cs="Times New Roman"/>
          <w:color w:val="000000"/>
          <w:szCs w:val="24"/>
          <w:shd w:val="clear" w:color="auto" w:fill="FFFFFF"/>
        </w:rPr>
        <w:t xml:space="preserve"> </w:t>
      </w:r>
      <w:r w:rsidR="00E255B4">
        <w:rPr>
          <w:rFonts w:cs="Times New Roman"/>
          <w:color w:val="000000"/>
          <w:szCs w:val="24"/>
          <w:shd w:val="clear" w:color="auto" w:fill="FFFFFF"/>
        </w:rPr>
        <w:t>„</w:t>
      </w:r>
      <w:r w:rsidR="00E255B4" w:rsidRPr="00554F1B">
        <w:rPr>
          <w:rFonts w:cs="Times New Roman"/>
          <w:i/>
          <w:color w:val="000000"/>
          <w:szCs w:val="24"/>
          <w:shd w:val="clear" w:color="auto" w:fill="FFFFFF"/>
        </w:rPr>
        <w:t>chybí praxe - jen teoretické zkušenosti</w:t>
      </w:r>
      <w:r w:rsidR="00E255B4">
        <w:rPr>
          <w:rFonts w:cs="Times New Roman"/>
          <w:i/>
          <w:color w:val="000000"/>
          <w:szCs w:val="24"/>
          <w:shd w:val="clear" w:color="auto" w:fill="FFFFFF"/>
        </w:rPr>
        <w:t>.“</w:t>
      </w:r>
      <w:r w:rsidR="00E255B4" w:rsidRPr="00673E5F">
        <w:rPr>
          <w:rFonts w:cs="Times New Roman"/>
          <w:i/>
          <w:color w:val="000000"/>
          <w:szCs w:val="24"/>
          <w:shd w:val="clear" w:color="auto" w:fill="FFFFFF"/>
          <w:vertAlign w:val="superscript"/>
        </w:rPr>
        <w:t>2</w:t>
      </w:r>
      <w:r w:rsidR="0028467F">
        <w:rPr>
          <w:rFonts w:cs="Times New Roman"/>
          <w:i/>
          <w:color w:val="000000"/>
          <w:szCs w:val="24"/>
          <w:shd w:val="clear" w:color="auto" w:fill="FFFFFF"/>
          <w:vertAlign w:val="superscript"/>
        </w:rPr>
        <w:t>1</w:t>
      </w:r>
      <w:r w:rsidR="00E255B4" w:rsidRPr="00554F1B">
        <w:rPr>
          <w:rFonts w:cs="Times New Roman"/>
          <w:color w:val="000000"/>
          <w:szCs w:val="24"/>
          <w:shd w:val="clear" w:color="auto" w:fill="FFFFFF"/>
        </w:rPr>
        <w:t xml:space="preserve"> Výběr pohřbu je tedy ovlivněn i účastí na pohřbu, kdy člověk bez zkušenosti má jen teoretické poznatky.</w:t>
      </w:r>
    </w:p>
    <w:p w:rsidR="00E255B4" w:rsidRDefault="0064613C" w:rsidP="00C610A0">
      <w:pPr>
        <w:ind w:firstLine="432"/>
        <w:rPr>
          <w:rFonts w:eastAsia="Calibri" w:cs="Times New Roman"/>
        </w:rPr>
      </w:pPr>
      <w:r>
        <w:rPr>
          <w:rFonts w:cs="Times New Roman"/>
          <w:color w:val="000000"/>
          <w:szCs w:val="24"/>
          <w:shd w:val="clear" w:color="auto" w:fill="FFFFFF"/>
        </w:rPr>
        <w:tab/>
      </w:r>
      <w:r w:rsidR="00E255B4">
        <w:rPr>
          <w:rFonts w:eastAsia="Calibri" w:cs="Times New Roman"/>
        </w:rPr>
        <w:t>Účast na pohřbu a zkušenost s pohřby a pohřebnictvím samozřejmě do značné míry ovlivňuje rozhodování člověka při výběru způsobu pohřbívání. Je to vlastně ten druh inspirace, který nás provádí celým životem. Dojem, který v člověku smuteční obřad zanechá je také rozhodující při výběru způsobu</w:t>
      </w:r>
      <w:r w:rsidR="00180DDC">
        <w:t xml:space="preserve"> vlastního</w:t>
      </w:r>
      <w:r w:rsidR="00E255B4">
        <w:rPr>
          <w:rFonts w:eastAsia="Calibri" w:cs="Times New Roman"/>
        </w:rPr>
        <w:t xml:space="preserve"> pohřbu.</w:t>
      </w:r>
    </w:p>
    <w:p w:rsidR="00E255B4" w:rsidRPr="00936CCA" w:rsidRDefault="00E255B4" w:rsidP="00C610A0">
      <w:pPr>
        <w:pStyle w:val="Nadpis3"/>
        <w:numPr>
          <w:ilvl w:val="0"/>
          <w:numId w:val="0"/>
        </w:numPr>
        <w:ind w:left="720"/>
      </w:pPr>
    </w:p>
    <w:p w:rsidR="008A3411" w:rsidRDefault="008A3411" w:rsidP="00C610A0">
      <w:pPr>
        <w:rPr>
          <w:rFonts w:cs="Times New Roman"/>
          <w:szCs w:val="24"/>
        </w:rPr>
      </w:pPr>
    </w:p>
    <w:p w:rsidR="0062365C" w:rsidRDefault="00B72DA1" w:rsidP="00C610A0">
      <w:pPr>
        <w:pStyle w:val="Nadpis1"/>
      </w:pPr>
      <w:bookmarkStart w:id="37" w:name="_Toc348719069"/>
      <w:bookmarkStart w:id="38" w:name="_Toc348984473"/>
      <w:r>
        <w:lastRenderedPageBreak/>
        <w:t>METODICKÁ ČÁST</w:t>
      </w:r>
      <w:bookmarkEnd w:id="37"/>
      <w:bookmarkEnd w:id="38"/>
    </w:p>
    <w:p w:rsidR="00B72DA1" w:rsidRDefault="00B72DA1" w:rsidP="00C610A0">
      <w:pPr>
        <w:pStyle w:val="Nadpis2"/>
      </w:pPr>
      <w:bookmarkStart w:id="39" w:name="_Toc348719070"/>
      <w:bookmarkStart w:id="40" w:name="_Toc348984474"/>
      <w:r>
        <w:t>HYPOTÉZA</w:t>
      </w:r>
      <w:bookmarkEnd w:id="39"/>
      <w:bookmarkEnd w:id="40"/>
    </w:p>
    <w:p w:rsidR="00D42A52" w:rsidRDefault="00D42A52" w:rsidP="00C610A0">
      <w:pPr>
        <w:rPr>
          <w:szCs w:val="24"/>
        </w:rPr>
      </w:pPr>
      <w:r>
        <w:rPr>
          <w:szCs w:val="24"/>
        </w:rPr>
        <w:tab/>
        <w:t>Náš předpoklad v této problematice je následující: Temperament a věk libovolného zkoumaného subjektu do značné míry ovlivňující myšlenkové pochody směřující k důležitému životnímu rozhodnutí ohledně zacházení s vlastními tělesným</w:t>
      </w:r>
      <w:r w:rsidR="006F124E">
        <w:rPr>
          <w:szCs w:val="24"/>
        </w:rPr>
        <w:t>i ostatky. Vycházíme-li z </w:t>
      </w:r>
      <w:r w:rsidR="00DD0CE5">
        <w:rPr>
          <w:szCs w:val="24"/>
        </w:rPr>
        <w:t>faktu, že</w:t>
      </w:r>
      <w:r>
        <w:rPr>
          <w:szCs w:val="24"/>
        </w:rPr>
        <w:t xml:space="preserve"> psychika jedince s rozdílným temper</w:t>
      </w:r>
      <w:r w:rsidR="006F124E">
        <w:rPr>
          <w:szCs w:val="24"/>
        </w:rPr>
        <w:t>amentem je stejně tak rozdílná, p</w:t>
      </w:r>
      <w:r>
        <w:rPr>
          <w:szCs w:val="24"/>
        </w:rPr>
        <w:t>otom se dá očekávat, že</w:t>
      </w:r>
      <w:r w:rsidR="006F124E">
        <w:rPr>
          <w:szCs w:val="24"/>
        </w:rPr>
        <w:t xml:space="preserve"> i</w:t>
      </w:r>
      <w:r>
        <w:rPr>
          <w:szCs w:val="24"/>
        </w:rPr>
        <w:t xml:space="preserve"> jejich touhy se budou lišit. Přičemž se samozřejmě domníváme, že </w:t>
      </w:r>
    </w:p>
    <w:p w:rsidR="00D42A52" w:rsidRDefault="00D42A52" w:rsidP="00C610A0">
      <w:pPr>
        <w:pStyle w:val="Odstavecseseznamem"/>
        <w:numPr>
          <w:ilvl w:val="0"/>
          <w:numId w:val="5"/>
        </w:numPr>
        <w:jc w:val="both"/>
        <w:rPr>
          <w:szCs w:val="24"/>
        </w:rPr>
      </w:pPr>
      <w:r>
        <w:rPr>
          <w:szCs w:val="24"/>
        </w:rPr>
        <w:t>Flegmatická část tázaných subjektů všech věkových kategorií* bude toužit po zpopelnění a následném uložení urny do hrobu.</w:t>
      </w:r>
    </w:p>
    <w:p w:rsidR="00D42A52" w:rsidRDefault="00D42A52" w:rsidP="00C610A0">
      <w:pPr>
        <w:pStyle w:val="Odstavecseseznamem"/>
        <w:numPr>
          <w:ilvl w:val="0"/>
          <w:numId w:val="5"/>
        </w:numPr>
        <w:jc w:val="both"/>
        <w:rPr>
          <w:szCs w:val="24"/>
        </w:rPr>
      </w:pPr>
      <w:r>
        <w:rPr>
          <w:szCs w:val="24"/>
        </w:rPr>
        <w:t>Melancholická část tázaných subjektů všech věkových kategorií* bude toužit po pohřbení do země.</w:t>
      </w:r>
    </w:p>
    <w:p w:rsidR="00D42A52" w:rsidRDefault="00D42A52" w:rsidP="00C610A0">
      <w:pPr>
        <w:pStyle w:val="Odstavecseseznamem"/>
        <w:numPr>
          <w:ilvl w:val="0"/>
          <w:numId w:val="5"/>
        </w:numPr>
        <w:jc w:val="both"/>
        <w:rPr>
          <w:szCs w:val="24"/>
        </w:rPr>
      </w:pPr>
      <w:r>
        <w:rPr>
          <w:szCs w:val="24"/>
        </w:rPr>
        <w:t>Sangvinická část tázaných subjektů všech věkových kategorií* bude toužit po zpopelnění a následném uložení urny do urnového háje.</w:t>
      </w:r>
    </w:p>
    <w:p w:rsidR="00D42A52" w:rsidRDefault="00D42A52" w:rsidP="00C610A0">
      <w:pPr>
        <w:pStyle w:val="Odstavecseseznamem"/>
        <w:numPr>
          <w:ilvl w:val="0"/>
          <w:numId w:val="5"/>
        </w:numPr>
        <w:jc w:val="both"/>
        <w:rPr>
          <w:szCs w:val="24"/>
        </w:rPr>
      </w:pPr>
      <w:r>
        <w:rPr>
          <w:szCs w:val="24"/>
        </w:rPr>
        <w:t>Cholerická část tázaných subjektů všech věkových kategorií* bude toužit po zpopelnění a rozprášení popela na rozptylové loučce.</w:t>
      </w:r>
    </w:p>
    <w:p w:rsidR="00D42A52" w:rsidRDefault="00D42A52" w:rsidP="00C610A0">
      <w:pPr>
        <w:jc w:val="both"/>
        <w:rPr>
          <w:szCs w:val="24"/>
        </w:rPr>
      </w:pPr>
    </w:p>
    <w:p w:rsidR="00D42A52" w:rsidRPr="00156DC6" w:rsidRDefault="00D42A52" w:rsidP="00C610A0">
      <w:pPr>
        <w:jc w:val="both"/>
        <w:rPr>
          <w:szCs w:val="24"/>
        </w:rPr>
      </w:pPr>
      <w:r>
        <w:rPr>
          <w:szCs w:val="24"/>
        </w:rPr>
        <w:t>*osoby starší 50 let se rozhodnou pro zpopelnění a následné uložení do hrobu, a proto je nebudeme zahrnovat do tohoto tvrzení.</w:t>
      </w:r>
    </w:p>
    <w:p w:rsidR="00B72DA1" w:rsidRDefault="00B72DA1" w:rsidP="00C610A0">
      <w:pPr>
        <w:pStyle w:val="Nadpis2"/>
      </w:pPr>
      <w:bookmarkStart w:id="41" w:name="_Toc348719071"/>
      <w:bookmarkStart w:id="42" w:name="_Toc348984475"/>
      <w:r>
        <w:t>METODA</w:t>
      </w:r>
      <w:bookmarkEnd w:id="41"/>
      <w:bookmarkEnd w:id="42"/>
    </w:p>
    <w:p w:rsidR="0037790B" w:rsidRPr="0037790B" w:rsidRDefault="0037790B" w:rsidP="00C610A0">
      <w:pPr>
        <w:ind w:firstLine="578"/>
        <w:rPr>
          <w:rFonts w:cs="Times New Roman"/>
          <w:szCs w:val="24"/>
        </w:rPr>
      </w:pPr>
      <w:r w:rsidRPr="0037790B">
        <w:rPr>
          <w:rFonts w:cs="Times New Roman"/>
          <w:szCs w:val="24"/>
        </w:rPr>
        <w:t>V tomto výzkumu byla použita metoda dotazníková, neb byla vyhodnocena jako nejvhodnější pro tento druh průzkumu. To pro samotný charakter dotazníku, tedy formuláře.</w:t>
      </w:r>
    </w:p>
    <w:p w:rsidR="0037790B" w:rsidRPr="0037790B" w:rsidRDefault="0028467F" w:rsidP="0028467F">
      <w:pPr>
        <w:ind w:firstLine="578"/>
        <w:rPr>
          <w:rFonts w:cs="Times New Roman"/>
          <w:color w:val="000000"/>
          <w:szCs w:val="24"/>
          <w:shd w:val="clear" w:color="auto" w:fill="FFFFFF"/>
        </w:rPr>
      </w:pPr>
      <w:r>
        <w:rPr>
          <w:rFonts w:cs="Times New Roman"/>
          <w:bCs/>
          <w:i/>
          <w:color w:val="000000"/>
          <w:szCs w:val="24"/>
          <w:shd w:val="clear" w:color="auto" w:fill="FFFFFF"/>
        </w:rPr>
        <w:t>„</w:t>
      </w:r>
      <w:r w:rsidR="0037790B" w:rsidRPr="0028467F">
        <w:rPr>
          <w:rFonts w:cs="Times New Roman"/>
          <w:bCs/>
          <w:i/>
          <w:color w:val="000000"/>
          <w:szCs w:val="24"/>
          <w:shd w:val="clear" w:color="auto" w:fill="FFFFFF"/>
        </w:rPr>
        <w:t>Dotazníky</w:t>
      </w:r>
      <w:r w:rsidR="0037790B" w:rsidRPr="0028467F">
        <w:rPr>
          <w:rStyle w:val="apple-converted-space"/>
          <w:rFonts w:cs="Times New Roman"/>
          <w:i/>
          <w:color w:val="000000"/>
          <w:szCs w:val="24"/>
          <w:shd w:val="clear" w:color="auto" w:fill="FFFFFF"/>
        </w:rPr>
        <w:t> </w:t>
      </w:r>
      <w:r w:rsidR="0037790B" w:rsidRPr="0028467F">
        <w:rPr>
          <w:rFonts w:cs="Times New Roman"/>
          <w:i/>
          <w:color w:val="000000"/>
          <w:szCs w:val="24"/>
          <w:shd w:val="clear" w:color="auto" w:fill="FFFFFF"/>
        </w:rPr>
        <w:t>slouží k zjišťování informací v populaci nebo i v nějaké menší skupině osob. Na jejich základě dochází k vyhodnocování určitých skutečností (názorů, postojů, preferencí) a orientaci dalších kroků.</w:t>
      </w:r>
      <w:r>
        <w:rPr>
          <w:rFonts w:cs="Times New Roman"/>
          <w:i/>
          <w:color w:val="000000"/>
          <w:szCs w:val="24"/>
          <w:shd w:val="clear" w:color="auto" w:fill="FFFFFF"/>
        </w:rPr>
        <w:t>“</w:t>
      </w:r>
      <w:r>
        <w:rPr>
          <w:rFonts w:cs="Times New Roman"/>
          <w:i/>
          <w:color w:val="000000"/>
          <w:szCs w:val="24"/>
          <w:shd w:val="clear" w:color="auto" w:fill="FFFFFF"/>
          <w:vertAlign w:val="superscript"/>
        </w:rPr>
        <w:t>22</w:t>
      </w:r>
      <w:r w:rsidR="0037790B" w:rsidRPr="0037790B">
        <w:rPr>
          <w:rFonts w:cs="Times New Roman"/>
          <w:i/>
          <w:color w:val="000000"/>
          <w:szCs w:val="24"/>
          <w:shd w:val="clear" w:color="auto" w:fill="FFFFFF"/>
        </w:rPr>
        <w:t xml:space="preserve"> </w:t>
      </w:r>
      <w:r>
        <w:rPr>
          <w:rFonts w:cs="Times New Roman"/>
          <w:i/>
          <w:color w:val="000000"/>
          <w:szCs w:val="24"/>
          <w:shd w:val="clear" w:color="auto" w:fill="FFFFFF"/>
        </w:rPr>
        <w:tab/>
      </w:r>
      <w:r>
        <w:rPr>
          <w:rFonts w:cs="Times New Roman"/>
          <w:i/>
          <w:color w:val="000000"/>
          <w:szCs w:val="24"/>
          <w:shd w:val="clear" w:color="auto" w:fill="FFFFFF"/>
        </w:rPr>
        <w:tab/>
      </w:r>
      <w:r>
        <w:rPr>
          <w:rFonts w:cs="Times New Roman"/>
          <w:i/>
          <w:color w:val="000000"/>
          <w:szCs w:val="24"/>
          <w:shd w:val="clear" w:color="auto" w:fill="FFFFFF"/>
        </w:rPr>
        <w:tab/>
      </w:r>
      <w:r>
        <w:rPr>
          <w:rFonts w:cs="Times New Roman"/>
          <w:i/>
          <w:color w:val="000000"/>
          <w:szCs w:val="24"/>
          <w:shd w:val="clear" w:color="auto" w:fill="FFFFFF"/>
        </w:rPr>
        <w:tab/>
      </w:r>
      <w:r>
        <w:rPr>
          <w:rFonts w:cs="Times New Roman"/>
          <w:i/>
          <w:color w:val="000000"/>
          <w:szCs w:val="24"/>
          <w:shd w:val="clear" w:color="auto" w:fill="FFFFFF"/>
        </w:rPr>
        <w:tab/>
      </w:r>
      <w:r>
        <w:rPr>
          <w:rFonts w:cs="Times New Roman"/>
          <w:i/>
          <w:color w:val="000000"/>
          <w:szCs w:val="24"/>
          <w:shd w:val="clear" w:color="auto" w:fill="FFFFFF"/>
        </w:rPr>
        <w:tab/>
      </w:r>
      <w:r>
        <w:rPr>
          <w:rFonts w:cs="Times New Roman"/>
          <w:i/>
          <w:color w:val="000000"/>
          <w:szCs w:val="24"/>
          <w:shd w:val="clear" w:color="auto" w:fill="FFFFFF"/>
        </w:rPr>
        <w:tab/>
      </w:r>
      <w:r>
        <w:rPr>
          <w:rFonts w:cs="Times New Roman"/>
          <w:i/>
          <w:color w:val="000000"/>
          <w:szCs w:val="24"/>
          <w:shd w:val="clear" w:color="auto" w:fill="FFFFFF"/>
        </w:rPr>
        <w:tab/>
      </w:r>
      <w:r>
        <w:rPr>
          <w:rFonts w:cs="Times New Roman"/>
          <w:i/>
          <w:color w:val="000000"/>
          <w:szCs w:val="24"/>
          <w:shd w:val="clear" w:color="auto" w:fill="FFFFFF"/>
        </w:rPr>
        <w:tab/>
      </w:r>
      <w:r>
        <w:rPr>
          <w:rFonts w:cs="Times New Roman"/>
          <w:i/>
          <w:color w:val="000000"/>
          <w:szCs w:val="24"/>
          <w:shd w:val="clear" w:color="auto" w:fill="FFFFFF"/>
        </w:rPr>
        <w:tab/>
      </w:r>
      <w:r w:rsidR="0037790B" w:rsidRPr="0037790B">
        <w:rPr>
          <w:rFonts w:cs="Times New Roman"/>
          <w:color w:val="000000"/>
          <w:szCs w:val="24"/>
          <w:shd w:val="clear" w:color="auto" w:fill="FFFFFF"/>
        </w:rPr>
        <w:t>Pro tuto metodu s papírovými dotazníky jsme se rozhodli, protože je obecně považována za tzv. respondent</w:t>
      </w:r>
      <w:r w:rsidR="006416A8">
        <w:rPr>
          <w:rFonts w:cs="Times New Roman"/>
          <w:color w:val="000000"/>
          <w:szCs w:val="24"/>
          <w:shd w:val="clear" w:color="auto" w:fill="FFFFFF"/>
        </w:rPr>
        <w:t>-</w:t>
      </w:r>
      <w:r w:rsidR="0037790B" w:rsidRPr="0037790B">
        <w:rPr>
          <w:rFonts w:cs="Times New Roman"/>
          <w:color w:val="000000"/>
          <w:szCs w:val="24"/>
          <w:shd w:val="clear" w:color="auto" w:fill="FFFFFF"/>
        </w:rPr>
        <w:t>friendly stejně tak jako je snadné její zpracování a následné vyhodnocení.</w:t>
      </w:r>
    </w:p>
    <w:p w:rsidR="0037790B" w:rsidRPr="0037790B" w:rsidRDefault="0037790B" w:rsidP="00C610A0">
      <w:pPr>
        <w:ind w:firstLine="708"/>
        <w:rPr>
          <w:rFonts w:cs="Times New Roman"/>
          <w:color w:val="000000"/>
          <w:szCs w:val="24"/>
          <w:shd w:val="clear" w:color="auto" w:fill="FFFFFF"/>
        </w:rPr>
      </w:pPr>
      <w:r w:rsidRPr="0037790B">
        <w:rPr>
          <w:rFonts w:cs="Times New Roman"/>
          <w:color w:val="000000"/>
          <w:szCs w:val="24"/>
          <w:shd w:val="clear" w:color="auto" w:fill="FFFFFF"/>
        </w:rPr>
        <w:lastRenderedPageBreak/>
        <w:t>V konkrétních, námi použitých papírových dotaznících, bylo respondentům kladeno 23 otázek. Dvacet prvních otázek bylo speciálně navrženo pro určení temperamentu daného tázaného respondenta, poslední tři potom přímo souviseli s tématem našeho průzkumu.</w:t>
      </w:r>
    </w:p>
    <w:p w:rsidR="0037790B" w:rsidRDefault="0037790B" w:rsidP="00C610A0">
      <w:pPr>
        <w:pStyle w:val="Odstavecseseznamem"/>
        <w:numPr>
          <w:ilvl w:val="0"/>
          <w:numId w:val="13"/>
        </w:numPr>
        <w:rPr>
          <w:b/>
          <w:szCs w:val="24"/>
        </w:rPr>
      </w:pPr>
      <w:r w:rsidRPr="00BA49B4">
        <w:rPr>
          <w:b/>
          <w:szCs w:val="24"/>
        </w:rPr>
        <w:t>Byl/</w:t>
      </w:r>
      <w:r w:rsidRPr="00C122C0">
        <w:rPr>
          <w:b/>
          <w:szCs w:val="24"/>
        </w:rPr>
        <w:t>a jste někdy na pohřbu?</w:t>
      </w:r>
    </w:p>
    <w:p w:rsidR="0037790B" w:rsidRPr="008741CC" w:rsidRDefault="0037790B" w:rsidP="00C610A0">
      <w:pPr>
        <w:pStyle w:val="Odstavecseseznamem"/>
        <w:rPr>
          <w:szCs w:val="24"/>
        </w:rPr>
      </w:pPr>
      <w:r w:rsidRPr="008741CC">
        <w:rPr>
          <w:szCs w:val="24"/>
        </w:rPr>
        <w:t>Zkušenost s pohřbem je jede</w:t>
      </w:r>
      <w:r w:rsidR="006416A8">
        <w:rPr>
          <w:szCs w:val="24"/>
        </w:rPr>
        <w:t xml:space="preserve">n z faktorů našeho výzkumu viz </w:t>
      </w:r>
      <w:r w:rsidRPr="008741CC">
        <w:rPr>
          <w:szCs w:val="24"/>
        </w:rPr>
        <w:t>Teoretická část.</w:t>
      </w:r>
    </w:p>
    <w:p w:rsidR="0037790B" w:rsidRDefault="0037790B" w:rsidP="00C610A0">
      <w:pPr>
        <w:pStyle w:val="Odstavecseseznamem"/>
        <w:numPr>
          <w:ilvl w:val="0"/>
          <w:numId w:val="13"/>
        </w:numPr>
        <w:rPr>
          <w:b/>
          <w:szCs w:val="24"/>
        </w:rPr>
      </w:pPr>
      <w:r w:rsidRPr="00C122C0">
        <w:rPr>
          <w:b/>
          <w:szCs w:val="24"/>
        </w:rPr>
        <w:t>Pokud ano jaký to ve Vás zanechalo pocit?</w:t>
      </w:r>
    </w:p>
    <w:p w:rsidR="0037790B" w:rsidRDefault="0037790B" w:rsidP="00C610A0">
      <w:pPr>
        <w:pStyle w:val="Odstavecseseznamem"/>
        <w:ind w:left="360"/>
        <w:rPr>
          <w:szCs w:val="24"/>
        </w:rPr>
      </w:pPr>
      <w:r>
        <w:rPr>
          <w:szCs w:val="24"/>
        </w:rPr>
        <w:t>Tuto otázku jsme zařadili do našeho dotazníku k dokreslení otázky č.</w:t>
      </w:r>
      <w:r w:rsidR="006416A8">
        <w:rPr>
          <w:szCs w:val="24"/>
        </w:rPr>
        <w:t xml:space="preserve"> </w:t>
      </w:r>
      <w:r>
        <w:rPr>
          <w:szCs w:val="24"/>
        </w:rPr>
        <w:t>21</w:t>
      </w:r>
    </w:p>
    <w:p w:rsidR="0037790B" w:rsidRPr="008741CC" w:rsidRDefault="0037790B" w:rsidP="00C610A0">
      <w:pPr>
        <w:pStyle w:val="Odstavecseseznamem"/>
        <w:numPr>
          <w:ilvl w:val="0"/>
          <w:numId w:val="13"/>
        </w:numPr>
        <w:rPr>
          <w:szCs w:val="24"/>
        </w:rPr>
      </w:pPr>
      <w:r w:rsidRPr="00C122C0">
        <w:rPr>
          <w:b/>
          <w:szCs w:val="24"/>
        </w:rPr>
        <w:t xml:space="preserve"> Jakým způsobem chcete, aby bylo naloženo s Vašimi tělesnými ostatky?</w:t>
      </w:r>
    </w:p>
    <w:p w:rsidR="0037790B" w:rsidRPr="003F1AAB" w:rsidRDefault="0037790B" w:rsidP="00C610A0">
      <w:pPr>
        <w:pStyle w:val="Odstavecseseznamem"/>
        <w:numPr>
          <w:ilvl w:val="1"/>
          <w:numId w:val="13"/>
        </w:numPr>
        <w:rPr>
          <w:szCs w:val="24"/>
        </w:rPr>
      </w:pPr>
      <w:r w:rsidRPr="003F1AAB">
        <w:rPr>
          <w:szCs w:val="24"/>
        </w:rPr>
        <w:t>pohřbít do země</w:t>
      </w:r>
    </w:p>
    <w:p w:rsidR="0037790B" w:rsidRPr="003F1AAB" w:rsidRDefault="0037790B" w:rsidP="00C610A0">
      <w:pPr>
        <w:pStyle w:val="Odstavecseseznamem"/>
        <w:numPr>
          <w:ilvl w:val="1"/>
          <w:numId w:val="13"/>
        </w:numPr>
        <w:rPr>
          <w:szCs w:val="24"/>
        </w:rPr>
      </w:pPr>
      <w:r w:rsidRPr="003F1AAB">
        <w:rPr>
          <w:szCs w:val="24"/>
        </w:rPr>
        <w:t>zpopelnit a urnu uložit do hrobu</w:t>
      </w:r>
    </w:p>
    <w:p w:rsidR="0037790B" w:rsidRDefault="0037790B" w:rsidP="00C610A0">
      <w:pPr>
        <w:pStyle w:val="Odstavecseseznamem"/>
        <w:numPr>
          <w:ilvl w:val="1"/>
          <w:numId w:val="13"/>
        </w:numPr>
        <w:rPr>
          <w:szCs w:val="24"/>
        </w:rPr>
      </w:pPr>
      <w:r w:rsidRPr="003F1AAB">
        <w:rPr>
          <w:szCs w:val="24"/>
        </w:rPr>
        <w:t>zpopelnit a urnu uložit do urnového háje</w:t>
      </w:r>
    </w:p>
    <w:p w:rsidR="0037790B" w:rsidRDefault="0037790B" w:rsidP="00C610A0">
      <w:pPr>
        <w:pStyle w:val="Odstavecseseznamem"/>
        <w:numPr>
          <w:ilvl w:val="1"/>
          <w:numId w:val="13"/>
        </w:numPr>
        <w:rPr>
          <w:szCs w:val="24"/>
        </w:rPr>
      </w:pPr>
      <w:r w:rsidRPr="008741CC">
        <w:rPr>
          <w:szCs w:val="24"/>
        </w:rPr>
        <w:t>zpopelnit a rozprášit na rozptylové loučce</w:t>
      </w:r>
    </w:p>
    <w:p w:rsidR="0037790B" w:rsidRPr="008741CC" w:rsidRDefault="0037790B" w:rsidP="00C610A0">
      <w:pPr>
        <w:pStyle w:val="Odstavecseseznamem"/>
        <w:numPr>
          <w:ilvl w:val="1"/>
          <w:numId w:val="13"/>
        </w:numPr>
        <w:rPr>
          <w:szCs w:val="24"/>
        </w:rPr>
      </w:pPr>
      <w:r w:rsidRPr="008741CC">
        <w:rPr>
          <w:szCs w:val="24"/>
        </w:rPr>
        <w:t>jiné</w:t>
      </w:r>
    </w:p>
    <w:p w:rsidR="0037790B" w:rsidRDefault="0037790B" w:rsidP="00C610A0">
      <w:pPr>
        <w:rPr>
          <w:shd w:val="clear" w:color="auto" w:fill="FFFFFF"/>
        </w:rPr>
      </w:pPr>
      <w:r>
        <w:rPr>
          <w:shd w:val="clear" w:color="auto" w:fill="FFFFFF"/>
        </w:rPr>
        <w:t>Vzhledem k tomu, že náš průzkum se zabývá způsoby pohřbívání, tato otázka je nezbytná.</w:t>
      </w:r>
    </w:p>
    <w:p w:rsidR="00F34816" w:rsidRDefault="00F34816" w:rsidP="00C610A0">
      <w:pPr>
        <w:rPr>
          <w:shd w:val="clear" w:color="auto" w:fill="FFFFFF"/>
        </w:rPr>
      </w:pPr>
    </w:p>
    <w:p w:rsidR="0028467F" w:rsidRDefault="0028467F" w:rsidP="00C610A0">
      <w:pPr>
        <w:rPr>
          <w:shd w:val="clear" w:color="auto" w:fill="FFFFFF"/>
        </w:rPr>
      </w:pPr>
    </w:p>
    <w:p w:rsidR="0028467F" w:rsidRDefault="0028467F" w:rsidP="00C610A0">
      <w:pPr>
        <w:rPr>
          <w:shd w:val="clear" w:color="auto" w:fill="FFFFFF"/>
        </w:rPr>
      </w:pPr>
    </w:p>
    <w:p w:rsidR="0028467F" w:rsidRDefault="0028467F" w:rsidP="00C610A0">
      <w:pPr>
        <w:rPr>
          <w:shd w:val="clear" w:color="auto" w:fill="FFFFFF"/>
        </w:rPr>
      </w:pPr>
    </w:p>
    <w:p w:rsidR="0028467F" w:rsidRDefault="0028467F" w:rsidP="00C610A0">
      <w:pPr>
        <w:rPr>
          <w:shd w:val="clear" w:color="auto" w:fill="FFFFFF"/>
        </w:rPr>
      </w:pPr>
    </w:p>
    <w:p w:rsidR="00F34816" w:rsidRDefault="00F34816" w:rsidP="00C610A0">
      <w:pPr>
        <w:rPr>
          <w:shd w:val="clear" w:color="auto" w:fill="FFFFFF"/>
        </w:rPr>
      </w:pPr>
    </w:p>
    <w:p w:rsidR="00BF7824" w:rsidRDefault="00BF7824" w:rsidP="00C610A0">
      <w:pPr>
        <w:rPr>
          <w:shd w:val="clear" w:color="auto" w:fill="FFFFFF"/>
        </w:rPr>
      </w:pPr>
    </w:p>
    <w:p w:rsidR="00BF7824" w:rsidRDefault="00BF7824" w:rsidP="00C610A0">
      <w:pPr>
        <w:rPr>
          <w:shd w:val="clear" w:color="auto" w:fill="FFFFFF"/>
        </w:rPr>
      </w:pPr>
    </w:p>
    <w:p w:rsidR="00BF7824" w:rsidRDefault="00BF7824" w:rsidP="00C610A0">
      <w:pPr>
        <w:rPr>
          <w:shd w:val="clear" w:color="auto" w:fill="FFFFFF"/>
        </w:rPr>
      </w:pPr>
    </w:p>
    <w:p w:rsidR="00BF7824" w:rsidRDefault="00BF7824" w:rsidP="00C610A0">
      <w:pPr>
        <w:rPr>
          <w:shd w:val="clear" w:color="auto" w:fill="FFFFFF"/>
        </w:rPr>
      </w:pPr>
    </w:p>
    <w:p w:rsidR="00F34816" w:rsidRPr="0037790B" w:rsidRDefault="00F34816" w:rsidP="00C610A0">
      <w:pPr>
        <w:rPr>
          <w:shd w:val="clear" w:color="auto" w:fill="FFFFFF"/>
        </w:rPr>
      </w:pPr>
    </w:p>
    <w:p w:rsidR="00717F32" w:rsidRDefault="00717F32" w:rsidP="00C610A0">
      <w:pPr>
        <w:pStyle w:val="Nadpis1"/>
      </w:pPr>
      <w:bookmarkStart w:id="43" w:name="_Toc348719072"/>
      <w:bookmarkStart w:id="44" w:name="_Toc348984476"/>
      <w:r>
        <w:lastRenderedPageBreak/>
        <w:t>VÝSLEDKY</w:t>
      </w:r>
      <w:bookmarkEnd w:id="43"/>
      <w:bookmarkEnd w:id="44"/>
    </w:p>
    <w:p w:rsidR="00DA3E42" w:rsidRDefault="002B0CAB" w:rsidP="00C610A0">
      <w:pPr>
        <w:pStyle w:val="Nadpis2"/>
      </w:pPr>
      <w:r>
        <w:rPr>
          <w:noProof/>
          <w:lang w:eastAsia="cs-CZ"/>
        </w:rPr>
        <w:drawing>
          <wp:anchor distT="0" distB="0" distL="114300" distR="114300" simplePos="0" relativeHeight="251659264" behindDoc="1" locked="0" layoutInCell="1" allowOverlap="1">
            <wp:simplePos x="0" y="0"/>
            <wp:positionH relativeFrom="column">
              <wp:posOffset>-85725</wp:posOffset>
            </wp:positionH>
            <wp:positionV relativeFrom="paragraph">
              <wp:posOffset>476250</wp:posOffset>
            </wp:positionV>
            <wp:extent cx="5763260" cy="2867025"/>
            <wp:effectExtent l="0" t="0" r="0" b="0"/>
            <wp:wrapSquare wrapText="bothSides"/>
            <wp:docPr id="2" name="Graf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bookmarkStart w:id="45" w:name="_Toc348719073"/>
      <w:bookmarkStart w:id="46" w:name="_Toc348984477"/>
      <w:r w:rsidR="00DA3E42">
        <w:t>OBECNÝ VÝSLEDEK</w:t>
      </w:r>
      <w:bookmarkEnd w:id="45"/>
      <w:bookmarkEnd w:id="46"/>
    </w:p>
    <w:p w:rsidR="006A33B9" w:rsidRDefault="006A33B9" w:rsidP="00C610A0"/>
    <w:p w:rsidR="00E5131B" w:rsidRDefault="00E5131B" w:rsidP="00C610A0"/>
    <w:p w:rsidR="00BF7824" w:rsidRDefault="001C5207" w:rsidP="00C610A0">
      <w:r>
        <w:tab/>
        <w:t xml:space="preserve">Graf </w:t>
      </w:r>
      <w:r w:rsidR="00DD0CE5">
        <w:t>č. 1 nám</w:t>
      </w:r>
      <w:r>
        <w:t xml:space="preserve"> odpovídá na hlavní otázku našeho průzkum</w:t>
      </w:r>
      <w:r w:rsidR="008116E6">
        <w:t>u</w:t>
      </w:r>
      <w:r>
        <w:t>, tedy jakým způsobem by se lidé chtěli nechat pohřbít. Téměř každý třetí by si nevybral žádnou z nabízených možností. Pohřbení do země, zpopelnění a uložení do hrobu a zpopelnění a rozptýlení na rozptylové loučce by si vybralo poměrně stejný počet respondentů. Naopak uložení do urnového háje po předešlém zpopelnění by chtělo minimum lidí.</w:t>
      </w:r>
    </w:p>
    <w:p w:rsidR="00BF7824" w:rsidRDefault="001C5207" w:rsidP="00C610A0">
      <w:r>
        <w:tab/>
      </w:r>
      <w:r w:rsidR="00B43816">
        <w:t>Teorie</w:t>
      </w:r>
      <w:r>
        <w:t xml:space="preserve"> však říká něco jiného. Pokud je smrt něco negativního, </w:t>
      </w:r>
      <w:r w:rsidR="00DD0CE5">
        <w:t>tak proč</w:t>
      </w:r>
      <w:r w:rsidR="00B43816">
        <w:t xml:space="preserve"> 71% tázaných již má rozmyšleno, kterou možnost chce? Myslíme si, že je to tím, že pro člověka není </w:t>
      </w:r>
      <w:r w:rsidR="008116E6">
        <w:t>těžké zvolit si odpověď i na tak nepříjemnou otázku</w:t>
      </w:r>
      <w:r w:rsidR="00B43816">
        <w:t xml:space="preserve">. Jeho aktuální názory zároveň vyplívají z věku a temperamentu. Nemyslíme si však, že mu tyto názory zůstanou napořád, záleží samozřejmě i na dalších faktorech jako je jeho sociální situace, </w:t>
      </w:r>
      <w:r w:rsidR="00DD0CE5">
        <w:t>rodina,…</w:t>
      </w:r>
    </w:p>
    <w:p w:rsidR="00283C57" w:rsidRDefault="00283C57" w:rsidP="00C610A0">
      <w:r>
        <w:t>(Hypotéza nezahrnuje celkové výsledky.)</w:t>
      </w:r>
    </w:p>
    <w:p w:rsidR="00BF7824" w:rsidRDefault="00446A11" w:rsidP="00C610A0">
      <w:r>
        <w:t>(</w:t>
      </w:r>
      <w:r w:rsidR="00B43816">
        <w:t>Žádné další výzkumy nebyly nalezeny, a proto nemůžeme porovnávat s</w:t>
      </w:r>
      <w:r>
        <w:t xml:space="preserve"> předchozími výsledky.)</w:t>
      </w:r>
    </w:p>
    <w:p w:rsidR="00446A11" w:rsidRDefault="00446A11" w:rsidP="00C610A0"/>
    <w:p w:rsidR="00BF7824" w:rsidRDefault="00446A11" w:rsidP="00446A11">
      <w:pPr>
        <w:jc w:val="center"/>
      </w:pPr>
      <w:r>
        <w:lastRenderedPageBreak/>
        <w:t>NÁSLEDUJÍCÍ GRAFY ZOBRAZUJÍ SITUACI V JEDNOTLIVÝCH ZKOUMANÝCH KATEGORIÍCH DANÝCH FAKTORŮ</w:t>
      </w:r>
    </w:p>
    <w:p w:rsidR="006A33B9" w:rsidRPr="006A33B9" w:rsidRDefault="00E5131B" w:rsidP="00C610A0">
      <w:pPr>
        <w:pStyle w:val="Nadpis2"/>
      </w:pPr>
      <w:bookmarkStart w:id="47" w:name="_Toc348984478"/>
      <w:r>
        <w:t>TEMPERAMETY</w:t>
      </w:r>
      <w:bookmarkEnd w:id="47"/>
    </w:p>
    <w:p w:rsidR="00DA3E42" w:rsidRDefault="00DA3E42" w:rsidP="00C610A0">
      <w:pPr>
        <w:pStyle w:val="Nadpis3"/>
      </w:pPr>
      <w:bookmarkStart w:id="48" w:name="_Toc348719074"/>
      <w:bookmarkStart w:id="49" w:name="_Toc348984479"/>
      <w:r>
        <w:t>FLEGMATICI</w:t>
      </w:r>
      <w:bookmarkEnd w:id="48"/>
      <w:bookmarkEnd w:id="49"/>
    </w:p>
    <w:p w:rsidR="00446A11" w:rsidRPr="002B0CAB" w:rsidRDefault="00446A11" w:rsidP="00C610A0">
      <w:r w:rsidRPr="002B0CAB">
        <w:rPr>
          <w:noProof/>
          <w:lang w:eastAsia="cs-CZ"/>
        </w:rPr>
        <w:drawing>
          <wp:inline distT="0" distB="0" distL="0" distR="0">
            <wp:extent cx="5760000" cy="2881423"/>
            <wp:effectExtent l="0" t="0" r="0" b="0"/>
            <wp:docPr id="6"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F34816" w:rsidRDefault="00DA3E42" w:rsidP="00446A11">
      <w:pPr>
        <w:pStyle w:val="Nadpis3"/>
      </w:pPr>
      <w:bookmarkStart w:id="50" w:name="_Toc348719075"/>
      <w:bookmarkStart w:id="51" w:name="_Toc348984480"/>
      <w:r w:rsidRPr="00C610A0">
        <w:t>MELANCHOLICI</w:t>
      </w:r>
      <w:bookmarkEnd w:id="50"/>
      <w:bookmarkEnd w:id="51"/>
    </w:p>
    <w:p w:rsidR="00F34816" w:rsidRDefault="00F34816" w:rsidP="00F34816">
      <w:pPr>
        <w:pStyle w:val="Nadpis3"/>
        <w:numPr>
          <w:ilvl w:val="0"/>
          <w:numId w:val="0"/>
        </w:numPr>
        <w:ind w:left="720"/>
      </w:pPr>
      <w:r>
        <w:rPr>
          <w:noProof/>
        </w:rPr>
        <w:drawing>
          <wp:anchor distT="0" distB="0" distL="114300" distR="114300" simplePos="0" relativeHeight="251661312" behindDoc="0" locked="0" layoutInCell="1" allowOverlap="1">
            <wp:simplePos x="0" y="0"/>
            <wp:positionH relativeFrom="column">
              <wp:posOffset>-61595</wp:posOffset>
            </wp:positionH>
            <wp:positionV relativeFrom="paragraph">
              <wp:posOffset>178435</wp:posOffset>
            </wp:positionV>
            <wp:extent cx="5753100" cy="2876550"/>
            <wp:effectExtent l="0" t="0" r="0" b="0"/>
            <wp:wrapTopAndBottom/>
            <wp:docPr id="3"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p>
    <w:p w:rsidR="00F34816" w:rsidRDefault="00F34816" w:rsidP="00F34816">
      <w:pPr>
        <w:pStyle w:val="Nadpis3"/>
        <w:numPr>
          <w:ilvl w:val="0"/>
          <w:numId w:val="0"/>
        </w:numPr>
        <w:ind w:left="720"/>
      </w:pPr>
    </w:p>
    <w:p w:rsidR="00F34816" w:rsidRDefault="00F34816" w:rsidP="00F34816">
      <w:pPr>
        <w:pStyle w:val="Nadpis3"/>
        <w:numPr>
          <w:ilvl w:val="0"/>
          <w:numId w:val="0"/>
        </w:numPr>
        <w:ind w:left="720"/>
      </w:pPr>
    </w:p>
    <w:p w:rsidR="00E5131B" w:rsidRPr="00E5131B" w:rsidRDefault="00E5131B" w:rsidP="00F34816">
      <w:pPr>
        <w:pStyle w:val="Nadpis3"/>
        <w:numPr>
          <w:ilvl w:val="0"/>
          <w:numId w:val="0"/>
        </w:numPr>
        <w:ind w:left="720"/>
      </w:pPr>
    </w:p>
    <w:p w:rsidR="00DA3E42" w:rsidRDefault="00DA3E42" w:rsidP="00C610A0">
      <w:pPr>
        <w:pStyle w:val="Nadpis3"/>
      </w:pPr>
      <w:bookmarkStart w:id="52" w:name="_Toc348719076"/>
      <w:bookmarkStart w:id="53" w:name="_Toc348984481"/>
      <w:r>
        <w:t>SANGVINICI</w:t>
      </w:r>
      <w:bookmarkEnd w:id="52"/>
      <w:bookmarkEnd w:id="53"/>
    </w:p>
    <w:p w:rsidR="00E5131B" w:rsidRDefault="00E5131B" w:rsidP="00C610A0">
      <w:pPr>
        <w:pStyle w:val="Nadpis3"/>
        <w:numPr>
          <w:ilvl w:val="0"/>
          <w:numId w:val="0"/>
        </w:numPr>
      </w:pPr>
      <w:r w:rsidRPr="002B0CAB">
        <w:rPr>
          <w:noProof/>
        </w:rPr>
        <w:drawing>
          <wp:inline distT="0" distB="0" distL="0" distR="0">
            <wp:extent cx="5760000" cy="2881423"/>
            <wp:effectExtent l="0" t="0" r="0" b="0"/>
            <wp:docPr id="8"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5131B" w:rsidRDefault="00E5131B" w:rsidP="00C610A0"/>
    <w:p w:rsidR="00F34816" w:rsidRPr="002B0CAB" w:rsidRDefault="00F34816" w:rsidP="00C610A0"/>
    <w:p w:rsidR="00DA3E42" w:rsidRDefault="00DA3E42" w:rsidP="00C610A0">
      <w:pPr>
        <w:pStyle w:val="Nadpis3"/>
      </w:pPr>
      <w:bookmarkStart w:id="54" w:name="_Toc348719077"/>
      <w:bookmarkStart w:id="55" w:name="_Toc348984482"/>
      <w:r>
        <w:t>CHOLERICI</w:t>
      </w:r>
      <w:bookmarkEnd w:id="54"/>
      <w:bookmarkEnd w:id="55"/>
    </w:p>
    <w:p w:rsidR="002B0CAB" w:rsidRPr="002B0CAB" w:rsidRDefault="002B0CAB" w:rsidP="00C610A0">
      <w:r w:rsidRPr="002B0CAB">
        <w:rPr>
          <w:noProof/>
          <w:lang w:eastAsia="cs-CZ"/>
        </w:rPr>
        <w:drawing>
          <wp:anchor distT="0" distB="0" distL="114300" distR="114300" simplePos="0" relativeHeight="251660288" behindDoc="1" locked="0" layoutInCell="1" allowOverlap="1">
            <wp:simplePos x="0" y="0"/>
            <wp:positionH relativeFrom="column">
              <wp:posOffset>-4445</wp:posOffset>
            </wp:positionH>
            <wp:positionV relativeFrom="paragraph">
              <wp:posOffset>635</wp:posOffset>
            </wp:positionV>
            <wp:extent cx="5753100" cy="2876550"/>
            <wp:effectExtent l="0" t="0" r="0" b="0"/>
            <wp:wrapTight wrapText="bothSides">
              <wp:wrapPolygon edited="0">
                <wp:start x="6795" y="858"/>
                <wp:lineTo x="5865" y="1001"/>
                <wp:lineTo x="5936" y="2432"/>
                <wp:lineTo x="9799" y="3147"/>
                <wp:lineTo x="10728" y="5436"/>
                <wp:lineTo x="10872" y="7725"/>
                <wp:lineTo x="4577" y="8726"/>
                <wp:lineTo x="4577" y="9584"/>
                <wp:lineTo x="8869" y="10013"/>
                <wp:lineTo x="8797" y="10299"/>
                <wp:lineTo x="11658" y="11301"/>
                <wp:lineTo x="14734" y="12302"/>
                <wp:lineTo x="14734" y="13303"/>
                <wp:lineTo x="15449" y="14591"/>
                <wp:lineTo x="16021" y="14591"/>
                <wp:lineTo x="4363" y="15306"/>
                <wp:lineTo x="4363" y="16164"/>
                <wp:lineTo x="10800" y="16879"/>
                <wp:lineTo x="7868" y="17023"/>
                <wp:lineTo x="7868" y="17881"/>
                <wp:lineTo x="10800" y="19168"/>
                <wp:lineTo x="5936" y="19597"/>
                <wp:lineTo x="5936" y="20313"/>
                <wp:lineTo x="6795" y="20313"/>
                <wp:lineTo x="10800" y="19168"/>
                <wp:lineTo x="17094" y="18167"/>
                <wp:lineTo x="17094" y="17309"/>
                <wp:lineTo x="20313" y="16593"/>
                <wp:lineTo x="20885" y="14591"/>
                <wp:lineTo x="20098" y="14591"/>
                <wp:lineTo x="20313" y="11730"/>
                <wp:lineTo x="9870" y="10013"/>
                <wp:lineTo x="21385" y="9584"/>
                <wp:lineTo x="21385" y="8869"/>
                <wp:lineTo x="10800" y="7725"/>
                <wp:lineTo x="18238" y="6723"/>
                <wp:lineTo x="18238" y="5865"/>
                <wp:lineTo x="10943" y="5436"/>
                <wp:lineTo x="11587" y="3433"/>
                <wp:lineTo x="11587" y="3147"/>
                <wp:lineTo x="15735" y="2289"/>
                <wp:lineTo x="15592" y="858"/>
                <wp:lineTo x="7224" y="858"/>
                <wp:lineTo x="6795" y="858"/>
              </wp:wrapPolygon>
            </wp:wrapTight>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p>
    <w:p w:rsidR="00441557" w:rsidRDefault="00441557" w:rsidP="00C610A0">
      <w:pPr>
        <w:pStyle w:val="Nadpis2"/>
        <w:numPr>
          <w:ilvl w:val="0"/>
          <w:numId w:val="0"/>
        </w:numPr>
        <w:ind w:left="576"/>
      </w:pPr>
    </w:p>
    <w:p w:rsidR="00441557" w:rsidRDefault="00441557" w:rsidP="00C610A0"/>
    <w:p w:rsidR="00441557" w:rsidRDefault="00441557" w:rsidP="00C610A0"/>
    <w:p w:rsidR="00441557" w:rsidRDefault="00441557" w:rsidP="00C610A0"/>
    <w:p w:rsidR="00441557" w:rsidRDefault="00441557" w:rsidP="00C610A0"/>
    <w:p w:rsidR="00441557" w:rsidRDefault="00441557" w:rsidP="00C610A0"/>
    <w:p w:rsidR="00441557" w:rsidRDefault="00441557" w:rsidP="00C610A0"/>
    <w:p w:rsidR="00446A11" w:rsidRDefault="00446A11" w:rsidP="00C610A0"/>
    <w:p w:rsidR="00446A11" w:rsidRDefault="00446A11" w:rsidP="00C610A0"/>
    <w:p w:rsidR="00446A11" w:rsidRDefault="00446A11" w:rsidP="00C610A0">
      <w:r>
        <w:lastRenderedPageBreak/>
        <w:t>Grafy č. 2-5 znázorňují volby podle temperamentu.</w:t>
      </w:r>
    </w:p>
    <w:p w:rsidR="00446A11" w:rsidRDefault="00446A11" w:rsidP="00C610A0">
      <w:r>
        <w:t xml:space="preserve">Nelze však posuzovat tyto výsledky s teorií, kdy </w:t>
      </w:r>
      <w:r w:rsidR="001E0107">
        <w:t xml:space="preserve">jednotlivé možnosti neodpovídají jednotlivým vlastnostem daného temperamentu a  proto nelze </w:t>
      </w:r>
      <w:proofErr w:type="gramStart"/>
      <w:r w:rsidR="001E0107">
        <w:t>určit co</w:t>
      </w:r>
      <w:proofErr w:type="gramEnd"/>
      <w:r w:rsidR="001E0107">
        <w:t xml:space="preserve"> opravdu lidé jednotlivých temperamentů chtějí.</w:t>
      </w:r>
    </w:p>
    <w:p w:rsidR="001E0107" w:rsidRDefault="00283C57" w:rsidP="00C610A0">
      <w:r>
        <w:t xml:space="preserve">S čím však výsledky porovnávat můžeme, je hypotéza. Ta říká, </w:t>
      </w:r>
      <w:proofErr w:type="gramStart"/>
      <w:r>
        <w:t>že :</w:t>
      </w:r>
      <w:proofErr w:type="gramEnd"/>
    </w:p>
    <w:p w:rsidR="00283C57" w:rsidRDefault="00283C57" w:rsidP="00283C57">
      <w:pPr>
        <w:pStyle w:val="Odstavecseseznamem"/>
        <w:numPr>
          <w:ilvl w:val="0"/>
          <w:numId w:val="14"/>
        </w:numPr>
        <w:jc w:val="both"/>
        <w:rPr>
          <w:szCs w:val="24"/>
        </w:rPr>
      </w:pPr>
      <w:r>
        <w:rPr>
          <w:szCs w:val="24"/>
        </w:rPr>
        <w:t>Flegmatická část tázaných subjektů všech v</w:t>
      </w:r>
      <w:r w:rsidR="002F1A46">
        <w:rPr>
          <w:szCs w:val="24"/>
        </w:rPr>
        <w:t>ěkových kategorií</w:t>
      </w:r>
      <w:r>
        <w:rPr>
          <w:szCs w:val="24"/>
        </w:rPr>
        <w:t xml:space="preserve"> bude toužit po zpopelnění a následném uložení urny do hrobu.</w:t>
      </w:r>
    </w:p>
    <w:p w:rsidR="00283C57" w:rsidRDefault="00283C57" w:rsidP="00283C57">
      <w:pPr>
        <w:pStyle w:val="Odstavecseseznamem"/>
        <w:numPr>
          <w:ilvl w:val="0"/>
          <w:numId w:val="14"/>
        </w:numPr>
        <w:jc w:val="both"/>
        <w:rPr>
          <w:szCs w:val="24"/>
        </w:rPr>
      </w:pPr>
      <w:r>
        <w:rPr>
          <w:szCs w:val="24"/>
        </w:rPr>
        <w:t>Melancholická část tázaných su</w:t>
      </w:r>
      <w:r w:rsidR="002F1A46">
        <w:rPr>
          <w:szCs w:val="24"/>
        </w:rPr>
        <w:t>bjektů všech věkových kategorií</w:t>
      </w:r>
      <w:r>
        <w:rPr>
          <w:szCs w:val="24"/>
        </w:rPr>
        <w:t xml:space="preserve"> bude toužit po pohřbení do země.</w:t>
      </w:r>
    </w:p>
    <w:p w:rsidR="00283C57" w:rsidRDefault="00283C57" w:rsidP="00283C57">
      <w:pPr>
        <w:pStyle w:val="Odstavecseseznamem"/>
        <w:numPr>
          <w:ilvl w:val="0"/>
          <w:numId w:val="14"/>
        </w:numPr>
        <w:jc w:val="both"/>
        <w:rPr>
          <w:szCs w:val="24"/>
        </w:rPr>
      </w:pPr>
      <w:r>
        <w:rPr>
          <w:szCs w:val="24"/>
        </w:rPr>
        <w:t>Sangvinická část tázaných su</w:t>
      </w:r>
      <w:r w:rsidR="002F1A46">
        <w:rPr>
          <w:szCs w:val="24"/>
        </w:rPr>
        <w:t>bjektů všech věkových kategorií</w:t>
      </w:r>
      <w:r>
        <w:rPr>
          <w:szCs w:val="24"/>
        </w:rPr>
        <w:t xml:space="preserve"> bude toužit po zpopelnění a následném uložení urny do urnového háje.</w:t>
      </w:r>
    </w:p>
    <w:p w:rsidR="00A329C4" w:rsidRDefault="00283C57" w:rsidP="00A329C4">
      <w:pPr>
        <w:pStyle w:val="Odstavecseseznamem"/>
        <w:numPr>
          <w:ilvl w:val="0"/>
          <w:numId w:val="14"/>
        </w:numPr>
        <w:jc w:val="both"/>
        <w:rPr>
          <w:szCs w:val="24"/>
        </w:rPr>
      </w:pPr>
      <w:r>
        <w:rPr>
          <w:szCs w:val="24"/>
        </w:rPr>
        <w:t>Cholerická část tázaných su</w:t>
      </w:r>
      <w:r w:rsidR="002F1A46">
        <w:rPr>
          <w:szCs w:val="24"/>
        </w:rPr>
        <w:t>bjektů všech věkových kategorií</w:t>
      </w:r>
      <w:r>
        <w:rPr>
          <w:szCs w:val="24"/>
        </w:rPr>
        <w:t xml:space="preserve"> bude toužit po zpopelnění a rozprášení popela na rozptylové loučce.</w:t>
      </w:r>
    </w:p>
    <w:p w:rsidR="00A329C4" w:rsidRDefault="00A329C4" w:rsidP="00A329C4">
      <w:pPr>
        <w:jc w:val="both"/>
        <w:rPr>
          <w:szCs w:val="24"/>
        </w:rPr>
      </w:pPr>
      <w:r>
        <w:rPr>
          <w:szCs w:val="24"/>
        </w:rPr>
        <w:t>Výsledky však potvrdily hypotézu jen v jediném ze čtyř bodů, a to bod a).</w:t>
      </w:r>
    </w:p>
    <w:p w:rsidR="00A329C4" w:rsidRDefault="00A329C4" w:rsidP="00A329C4">
      <w:r>
        <w:t>(Žádné další výzkumy nebyly nalezeny, a proto nemůžeme porovnávat s předchozími výsledky.)</w:t>
      </w:r>
    </w:p>
    <w:p w:rsidR="00A329C4" w:rsidRDefault="00A329C4" w:rsidP="00A329C4">
      <w:pPr>
        <w:jc w:val="both"/>
        <w:rPr>
          <w:szCs w:val="24"/>
        </w:rPr>
      </w:pPr>
    </w:p>
    <w:p w:rsidR="00A329C4" w:rsidRPr="00A329C4" w:rsidRDefault="00A329C4" w:rsidP="00A329C4">
      <w:pPr>
        <w:jc w:val="both"/>
        <w:rPr>
          <w:szCs w:val="24"/>
        </w:rPr>
      </w:pPr>
    </w:p>
    <w:p w:rsidR="00283C57" w:rsidRDefault="00283C57" w:rsidP="00C610A0"/>
    <w:p w:rsidR="001E0107" w:rsidRDefault="001E0107" w:rsidP="00C610A0"/>
    <w:p w:rsidR="00446A11" w:rsidRDefault="00446A11" w:rsidP="00C610A0"/>
    <w:p w:rsidR="00446A11" w:rsidRDefault="00446A11" w:rsidP="00C610A0"/>
    <w:p w:rsidR="00446A11" w:rsidRDefault="00446A11" w:rsidP="00C610A0"/>
    <w:p w:rsidR="00446A11" w:rsidRDefault="00446A11" w:rsidP="00C610A0"/>
    <w:p w:rsidR="00446A11" w:rsidRDefault="00446A11" w:rsidP="00C610A0"/>
    <w:p w:rsidR="00DA3E42" w:rsidRDefault="00DA3E42" w:rsidP="00C610A0">
      <w:pPr>
        <w:pStyle w:val="Nadpis2"/>
      </w:pPr>
      <w:bookmarkStart w:id="56" w:name="_Toc348719078"/>
      <w:bookmarkStart w:id="57" w:name="_Toc348984483"/>
      <w:r>
        <w:lastRenderedPageBreak/>
        <w:t>VĚKOVÉ KATEGORIE</w:t>
      </w:r>
      <w:bookmarkEnd w:id="56"/>
      <w:bookmarkEnd w:id="57"/>
    </w:p>
    <w:p w:rsidR="00565208" w:rsidRDefault="00DA3E42" w:rsidP="00C610A0">
      <w:pPr>
        <w:pStyle w:val="Nadpis3"/>
      </w:pPr>
      <w:bookmarkStart w:id="58" w:name="_Toc348719079"/>
      <w:bookmarkStart w:id="59" w:name="_Toc348984484"/>
      <w:r>
        <w:t>15 – 20 LET</w:t>
      </w:r>
      <w:bookmarkEnd w:id="58"/>
      <w:bookmarkEnd w:id="59"/>
    </w:p>
    <w:p w:rsidR="00DA3E42" w:rsidRDefault="00565208" w:rsidP="00C610A0">
      <w:pPr>
        <w:pStyle w:val="Nadpis3"/>
        <w:numPr>
          <w:ilvl w:val="0"/>
          <w:numId w:val="0"/>
        </w:numPr>
      </w:pPr>
      <w:r w:rsidRPr="00565208">
        <w:rPr>
          <w:noProof/>
        </w:rPr>
        <w:drawing>
          <wp:inline distT="0" distB="0" distL="0" distR="0">
            <wp:extent cx="5760000" cy="2881423"/>
            <wp:effectExtent l="0" t="0" r="0" b="0"/>
            <wp:docPr id="1"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87397" w:rsidRDefault="00187397" w:rsidP="00C610A0">
      <w:pPr>
        <w:pStyle w:val="Nadpis3"/>
        <w:numPr>
          <w:ilvl w:val="0"/>
          <w:numId w:val="0"/>
        </w:numPr>
        <w:ind w:left="720"/>
      </w:pPr>
    </w:p>
    <w:p w:rsidR="00E5131B" w:rsidRDefault="00E5131B" w:rsidP="00C610A0">
      <w:pPr>
        <w:pStyle w:val="Nadpis3"/>
        <w:numPr>
          <w:ilvl w:val="0"/>
          <w:numId w:val="0"/>
        </w:numPr>
        <w:ind w:left="720"/>
      </w:pPr>
    </w:p>
    <w:p w:rsidR="00BF7824" w:rsidRDefault="00BF7824" w:rsidP="00C610A0">
      <w:pPr>
        <w:pStyle w:val="Nadpis3"/>
        <w:numPr>
          <w:ilvl w:val="0"/>
          <w:numId w:val="0"/>
        </w:numPr>
        <w:ind w:left="720"/>
      </w:pPr>
    </w:p>
    <w:p w:rsidR="00DA3E42" w:rsidRDefault="00DA3E42" w:rsidP="00C610A0">
      <w:pPr>
        <w:pStyle w:val="Nadpis3"/>
      </w:pPr>
      <w:bookmarkStart w:id="60" w:name="_Toc348719080"/>
      <w:bookmarkStart w:id="61" w:name="_Toc348984485"/>
      <w:r>
        <w:t>21 – 35 LET</w:t>
      </w:r>
      <w:bookmarkEnd w:id="60"/>
      <w:bookmarkEnd w:id="61"/>
    </w:p>
    <w:p w:rsidR="00565208" w:rsidRDefault="00441557" w:rsidP="00C610A0">
      <w:pPr>
        <w:pStyle w:val="Nadpis3"/>
        <w:numPr>
          <w:ilvl w:val="0"/>
          <w:numId w:val="0"/>
        </w:numPr>
      </w:pPr>
      <w:r w:rsidRPr="00441557">
        <w:rPr>
          <w:noProof/>
        </w:rPr>
        <w:drawing>
          <wp:inline distT="0" distB="0" distL="0" distR="0">
            <wp:extent cx="5760000" cy="2881423"/>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34816" w:rsidRDefault="00F34816" w:rsidP="00C610A0">
      <w:pPr>
        <w:pStyle w:val="Nadpis3"/>
        <w:numPr>
          <w:ilvl w:val="0"/>
          <w:numId w:val="0"/>
        </w:numPr>
        <w:ind w:left="720"/>
      </w:pPr>
    </w:p>
    <w:p w:rsidR="00446A11" w:rsidRDefault="00446A11" w:rsidP="00C610A0">
      <w:pPr>
        <w:pStyle w:val="Nadpis3"/>
        <w:numPr>
          <w:ilvl w:val="0"/>
          <w:numId w:val="0"/>
        </w:numPr>
        <w:ind w:left="720"/>
      </w:pPr>
    </w:p>
    <w:p w:rsidR="00DA3E42" w:rsidRDefault="00DA3E42" w:rsidP="00C610A0">
      <w:pPr>
        <w:pStyle w:val="Nadpis3"/>
      </w:pPr>
      <w:bookmarkStart w:id="62" w:name="_Toc348719081"/>
      <w:bookmarkStart w:id="63" w:name="_Toc348984486"/>
      <w:r>
        <w:lastRenderedPageBreak/>
        <w:t>36 – 50 LET</w:t>
      </w:r>
      <w:bookmarkEnd w:id="62"/>
      <w:bookmarkEnd w:id="63"/>
    </w:p>
    <w:p w:rsidR="00E5131B" w:rsidRDefault="00E5131B" w:rsidP="00C610A0">
      <w:pPr>
        <w:pStyle w:val="Nadpis3"/>
        <w:numPr>
          <w:ilvl w:val="0"/>
          <w:numId w:val="0"/>
        </w:numPr>
      </w:pPr>
    </w:p>
    <w:p w:rsidR="00E5131B" w:rsidRDefault="00E5131B" w:rsidP="00C610A0">
      <w:pPr>
        <w:pStyle w:val="Nadpis3"/>
        <w:numPr>
          <w:ilvl w:val="0"/>
          <w:numId w:val="0"/>
        </w:numPr>
      </w:pPr>
      <w:r w:rsidRPr="00441557">
        <w:rPr>
          <w:noProof/>
        </w:rPr>
        <w:drawing>
          <wp:inline distT="0" distB="0" distL="0" distR="0">
            <wp:extent cx="5760000" cy="2881423"/>
            <wp:effectExtent l="0" t="0" r="0" b="0"/>
            <wp:docPr id="4"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5131B" w:rsidRDefault="00E5131B" w:rsidP="00C610A0">
      <w:pPr>
        <w:pStyle w:val="Nadpis3"/>
        <w:numPr>
          <w:ilvl w:val="0"/>
          <w:numId w:val="0"/>
        </w:numPr>
      </w:pPr>
    </w:p>
    <w:p w:rsidR="00E5131B" w:rsidRDefault="00E5131B" w:rsidP="00C610A0">
      <w:pPr>
        <w:pStyle w:val="Nadpis3"/>
        <w:numPr>
          <w:ilvl w:val="0"/>
          <w:numId w:val="0"/>
        </w:numPr>
      </w:pPr>
    </w:p>
    <w:p w:rsidR="00BF7824" w:rsidRDefault="00BF7824" w:rsidP="00C610A0">
      <w:pPr>
        <w:pStyle w:val="Nadpis3"/>
        <w:numPr>
          <w:ilvl w:val="0"/>
          <w:numId w:val="0"/>
        </w:numPr>
      </w:pPr>
    </w:p>
    <w:p w:rsidR="00DA3E42" w:rsidRDefault="00970469" w:rsidP="00C610A0">
      <w:pPr>
        <w:pStyle w:val="Nadpis3"/>
      </w:pPr>
      <w:bookmarkStart w:id="64" w:name="_Toc348719082"/>
      <w:bookmarkStart w:id="65" w:name="_Toc348984487"/>
      <w:r>
        <w:t>51</w:t>
      </w:r>
      <w:r w:rsidR="00DA3E42">
        <w:t xml:space="preserve"> – 65 LET</w:t>
      </w:r>
      <w:bookmarkEnd w:id="64"/>
      <w:bookmarkEnd w:id="65"/>
    </w:p>
    <w:p w:rsidR="00441557" w:rsidRDefault="00441557" w:rsidP="00C610A0">
      <w:pPr>
        <w:pStyle w:val="Nadpis3"/>
        <w:numPr>
          <w:ilvl w:val="0"/>
          <w:numId w:val="0"/>
        </w:numPr>
      </w:pPr>
      <w:r w:rsidRPr="00441557">
        <w:rPr>
          <w:noProof/>
        </w:rPr>
        <w:drawing>
          <wp:inline distT="0" distB="0" distL="0" distR="0">
            <wp:extent cx="5760000" cy="2881423"/>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41557" w:rsidRDefault="00441557" w:rsidP="00C610A0"/>
    <w:p w:rsidR="00F34816" w:rsidRPr="00441557" w:rsidRDefault="00F34816" w:rsidP="00C610A0"/>
    <w:p w:rsidR="00DA3E42" w:rsidRDefault="00DA3E42" w:rsidP="00C610A0">
      <w:pPr>
        <w:pStyle w:val="Nadpis3"/>
      </w:pPr>
      <w:bookmarkStart w:id="66" w:name="_Toc348719083"/>
      <w:bookmarkStart w:id="67" w:name="_Toc348984488"/>
      <w:r>
        <w:lastRenderedPageBreak/>
        <w:t>66 A VÍCE LET</w:t>
      </w:r>
      <w:bookmarkEnd w:id="66"/>
      <w:bookmarkEnd w:id="67"/>
    </w:p>
    <w:p w:rsidR="00DA3E42" w:rsidRPr="00DA3E42" w:rsidRDefault="00441557" w:rsidP="00C610A0">
      <w:r w:rsidRPr="00441557">
        <w:rPr>
          <w:noProof/>
          <w:lang w:eastAsia="cs-CZ"/>
        </w:rPr>
        <w:drawing>
          <wp:inline distT="0" distB="0" distL="0" distR="0">
            <wp:extent cx="5760000" cy="2881423"/>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C5FC1" w:rsidRDefault="001C5FC1" w:rsidP="00C610A0"/>
    <w:p w:rsidR="00A329C4" w:rsidRDefault="00A329C4" w:rsidP="00A329C4">
      <w:r>
        <w:t>Grafy č. 6-10 značí volby možností v daných věkových skupinách.</w:t>
      </w:r>
    </w:p>
    <w:p w:rsidR="00A329C4" w:rsidRDefault="00A329C4" w:rsidP="00A329C4">
      <w:pPr>
        <w:jc w:val="both"/>
      </w:pPr>
      <w:r>
        <w:t>Teorie se vyplnila v jediném, a to v tom, že názory se mění s věkem. Teorie však opět nedefinuje, jaká věková skupina by si měla zvolit danou možnost, a proto výsledky opět nelze porovnávat.</w:t>
      </w:r>
    </w:p>
    <w:p w:rsidR="00A329C4" w:rsidRDefault="00A329C4" w:rsidP="00A329C4">
      <w:pPr>
        <w:rPr>
          <w:szCs w:val="24"/>
        </w:rPr>
      </w:pPr>
      <w:r>
        <w:rPr>
          <w:szCs w:val="24"/>
        </w:rPr>
        <w:t>Hypotéza se potvrdila. Lidé nad 50 let by si jako primární možnost zvolili zpopelnění a následné uložení do hrobu. Pro další věkové skupiny nebyla hypotéza sepsána.</w:t>
      </w:r>
    </w:p>
    <w:p w:rsidR="00A329C4" w:rsidRDefault="00A329C4" w:rsidP="00A329C4">
      <w:r>
        <w:t xml:space="preserve"> (Žádné další výzkumy nebyly nalezeny, a proto nemůžeme porovnávat s předchozími výsledky.)</w:t>
      </w:r>
    </w:p>
    <w:p w:rsidR="00E5131B" w:rsidRDefault="00E5131B" w:rsidP="00C610A0"/>
    <w:p w:rsidR="00E5131B" w:rsidRDefault="00E5131B" w:rsidP="00C610A0"/>
    <w:p w:rsidR="00E5131B" w:rsidRDefault="00E5131B" w:rsidP="00C610A0"/>
    <w:p w:rsidR="00E5131B" w:rsidRDefault="00E5131B" w:rsidP="00C610A0"/>
    <w:p w:rsidR="00E5131B" w:rsidRDefault="00E5131B" w:rsidP="00C610A0"/>
    <w:p w:rsidR="00556C1B" w:rsidRDefault="00717F32" w:rsidP="00C610A0">
      <w:pPr>
        <w:pStyle w:val="Nadpis1"/>
      </w:pPr>
      <w:bookmarkStart w:id="68" w:name="_Toc348719084"/>
      <w:bookmarkStart w:id="69" w:name="_Toc348984489"/>
      <w:r>
        <w:lastRenderedPageBreak/>
        <w:t>ZÁVĚR</w:t>
      </w:r>
      <w:bookmarkEnd w:id="68"/>
      <w:bookmarkEnd w:id="69"/>
    </w:p>
    <w:p w:rsidR="0037790B" w:rsidRPr="008116E6" w:rsidRDefault="008116E6" w:rsidP="00C610A0">
      <w:pPr>
        <w:rPr>
          <w:shd w:val="clear" w:color="auto" w:fill="FFFFFF"/>
        </w:rPr>
      </w:pPr>
      <w:r>
        <w:rPr>
          <w:shd w:val="clear" w:color="auto" w:fill="FFFFFF"/>
        </w:rPr>
        <w:tab/>
      </w:r>
      <w:r w:rsidR="0037790B">
        <w:rPr>
          <w:shd w:val="clear" w:color="auto" w:fill="FFFFFF"/>
        </w:rPr>
        <w:t>Tři z pěti bodů naší hypotézy se nepotvrdily, dva však ano.</w:t>
      </w:r>
    </w:p>
    <w:p w:rsidR="008116E6" w:rsidRPr="00DD0CE5" w:rsidRDefault="008116E6" w:rsidP="00C610A0">
      <w:pPr>
        <w:rPr>
          <w:szCs w:val="24"/>
        </w:rPr>
      </w:pPr>
      <w:r>
        <w:rPr>
          <w:szCs w:val="24"/>
        </w:rPr>
        <w:tab/>
      </w:r>
      <w:r w:rsidR="0037790B">
        <w:rPr>
          <w:szCs w:val="24"/>
        </w:rPr>
        <w:t>Naším předpokladem bylo, že flegmatická část tázaných subjektů všech věkových kategorií bude toužit po zpopelnění a následném uložení urny do hrobu.</w:t>
      </w:r>
      <w:r>
        <w:rPr>
          <w:szCs w:val="24"/>
        </w:rPr>
        <w:t xml:space="preserve"> </w:t>
      </w:r>
      <w:r w:rsidR="0037790B">
        <w:rPr>
          <w:szCs w:val="24"/>
        </w:rPr>
        <w:t>A</w:t>
      </w:r>
      <w:r w:rsidR="0037790B">
        <w:t xml:space="preserve"> zároveň, že </w:t>
      </w:r>
      <w:r w:rsidR="0037790B">
        <w:rPr>
          <w:szCs w:val="24"/>
        </w:rPr>
        <w:t>osoby starší 50 let se rozhodnou pro zpopelně</w:t>
      </w:r>
      <w:r w:rsidR="0037790B">
        <w:t>ní a následné uložení do hrobu.</w:t>
      </w:r>
    </w:p>
    <w:p w:rsidR="0037790B" w:rsidRDefault="008116E6" w:rsidP="00C610A0">
      <w:r>
        <w:tab/>
      </w:r>
      <w:r w:rsidR="0037790B">
        <w:t>Věk a temperament z jisté části ovlivňují</w:t>
      </w:r>
      <w:r w:rsidR="003F27DE">
        <w:t xml:space="preserve"> výběr způsobu vlastního pohřbu, což říká i teorie. Nelze ale určit, zda lze podle vlastního názoru na svůj pohřeb určit temperament a naopak. Věkové skupiny též nejsou </w:t>
      </w:r>
      <w:r>
        <w:t>takovým</w:t>
      </w:r>
      <w:r w:rsidR="003F27DE">
        <w:t xml:space="preserve"> faktorem, který by říkal, že </w:t>
      </w:r>
      <w:r>
        <w:t>v daném věku bude člověk chtít být pohřben takovým způsobem.</w:t>
      </w:r>
    </w:p>
    <w:p w:rsidR="00556C1B" w:rsidRDefault="00556C1B" w:rsidP="00C610A0"/>
    <w:p w:rsidR="00556C1B" w:rsidRDefault="00556C1B" w:rsidP="00C610A0"/>
    <w:p w:rsidR="00556C1B" w:rsidRDefault="00556C1B" w:rsidP="00C610A0"/>
    <w:p w:rsidR="00E5131B" w:rsidRDefault="00E5131B" w:rsidP="00C610A0"/>
    <w:p w:rsidR="00E5131B" w:rsidRDefault="00E5131B" w:rsidP="00C610A0"/>
    <w:p w:rsidR="00E5131B" w:rsidRDefault="00E5131B" w:rsidP="00C610A0"/>
    <w:p w:rsidR="008116E6" w:rsidRDefault="008116E6" w:rsidP="00C610A0"/>
    <w:p w:rsidR="008116E6" w:rsidRDefault="008116E6" w:rsidP="00C610A0"/>
    <w:p w:rsidR="008116E6" w:rsidRDefault="008116E6" w:rsidP="00C610A0"/>
    <w:p w:rsidR="00E5131B" w:rsidRDefault="00E5131B" w:rsidP="00C610A0"/>
    <w:p w:rsidR="00E5131B" w:rsidRDefault="00E5131B" w:rsidP="00C610A0"/>
    <w:p w:rsidR="00E5131B" w:rsidRDefault="00E5131B" w:rsidP="00C610A0"/>
    <w:p w:rsidR="00DD0CE5" w:rsidRDefault="00DD0CE5" w:rsidP="00C610A0"/>
    <w:p w:rsidR="00DD0CE5" w:rsidRDefault="00DD0CE5" w:rsidP="00C610A0"/>
    <w:p w:rsidR="0028467F" w:rsidRPr="0028467F" w:rsidRDefault="00717F32" w:rsidP="0028467F">
      <w:pPr>
        <w:pStyle w:val="Nadpis1"/>
      </w:pPr>
      <w:bookmarkStart w:id="70" w:name="_Toc348719085"/>
      <w:bookmarkStart w:id="71" w:name="_Toc348984490"/>
      <w:r>
        <w:lastRenderedPageBreak/>
        <w:t>SEZNAM POUŽITÉ LITERATURY</w:t>
      </w:r>
      <w:r w:rsidR="00837909">
        <w:t>, PRAMENŮ A INTERNETOVÝCH ZDROJŮ</w:t>
      </w:r>
      <w:bookmarkEnd w:id="70"/>
      <w:bookmarkEnd w:id="71"/>
    </w:p>
    <w:p w:rsidR="0028467F" w:rsidRPr="00B821FF" w:rsidRDefault="00B821FF" w:rsidP="00C610A0">
      <w:pPr>
        <w:pStyle w:val="Odstavecseseznamem"/>
        <w:numPr>
          <w:ilvl w:val="0"/>
          <w:numId w:val="7"/>
        </w:numPr>
      </w:pPr>
      <w:r>
        <w:rPr>
          <w:i/>
        </w:rPr>
        <w:t xml:space="preserve">Význam smrti. </w:t>
      </w:r>
      <w:r>
        <w:t xml:space="preserve">2013 </w:t>
      </w:r>
      <w:r>
        <w:rPr>
          <w:rFonts w:cs="Times New Roman"/>
          <w:szCs w:val="24"/>
        </w:rPr>
        <w:t xml:space="preserve">[cit. 2013-02-17]. Dostupné z: </w:t>
      </w:r>
      <w:hyperlink r:id="rId60" w:history="1">
        <w:r w:rsidRPr="005233C4">
          <w:rPr>
            <w:rStyle w:val="Hypertextovodkaz"/>
            <w:rFonts w:cs="Times New Roman"/>
            <w:szCs w:val="24"/>
          </w:rPr>
          <w:t>http://cs.wikipedia.org/wiki/Smrt</w:t>
        </w:r>
      </w:hyperlink>
    </w:p>
    <w:p w:rsidR="00556C1B" w:rsidRDefault="00D72C8B" w:rsidP="00C610A0">
      <w:pPr>
        <w:pStyle w:val="Odstavecseseznamem"/>
        <w:numPr>
          <w:ilvl w:val="0"/>
          <w:numId w:val="7"/>
        </w:numPr>
      </w:pPr>
      <w:r>
        <w:rPr>
          <w:i/>
        </w:rPr>
        <w:t xml:space="preserve">Pohřeb. </w:t>
      </w:r>
      <w:r>
        <w:t xml:space="preserve">2012 [cit. 2013-02-10]. Dostupné z: </w:t>
      </w:r>
      <w:hyperlink r:id="rId61" w:history="1">
        <w:r w:rsidRPr="00B83DA5">
          <w:rPr>
            <w:rStyle w:val="Hypertextovodkaz"/>
          </w:rPr>
          <w:t>http://cs.wikipedia.org/wiki/%C5%BDidovsk%C3%BD_zp%C5%AFsob_poh%C5%99b%C3%ADv%C3%A1n%C3%AD</w:t>
        </w:r>
      </w:hyperlink>
    </w:p>
    <w:p w:rsidR="009332DD" w:rsidRPr="005344F4" w:rsidRDefault="009332DD" w:rsidP="00C610A0">
      <w:pPr>
        <w:pStyle w:val="Odstavecseseznamem"/>
        <w:numPr>
          <w:ilvl w:val="0"/>
          <w:numId w:val="7"/>
        </w:numPr>
        <w:rPr>
          <w:rFonts w:cs="Times New Roman"/>
          <w:i/>
        </w:rPr>
      </w:pPr>
      <w:r>
        <w:rPr>
          <w:rFonts w:cs="Times New Roman"/>
        </w:rPr>
        <w:t>MALINOVÁ</w:t>
      </w:r>
      <w:r w:rsidRPr="005344F4">
        <w:rPr>
          <w:rFonts w:cs="Times New Roman"/>
        </w:rPr>
        <w:t xml:space="preserve">, Lucie. </w:t>
      </w:r>
      <w:r w:rsidRPr="005344F4">
        <w:rPr>
          <w:rFonts w:cs="Times New Roman"/>
          <w:i/>
        </w:rPr>
        <w:t>KULTURA A SMRT, Kulturně - antropologická studie prostředí smrti a umírání</w:t>
      </w:r>
      <w:r>
        <w:rPr>
          <w:rFonts w:cs="Times New Roman"/>
        </w:rPr>
        <w:t xml:space="preserve">. 2002 [cit. 2013-01-29]. Dostupné z: </w:t>
      </w:r>
      <w:hyperlink r:id="rId62" w:history="1">
        <w:r w:rsidRPr="00945F57">
          <w:rPr>
            <w:rStyle w:val="Hypertextovodkaz"/>
            <w:rFonts w:cs="Times New Roman"/>
          </w:rPr>
          <w:t>http://www.umirani.cz/res/data/006/000680.pdf</w:t>
        </w:r>
      </w:hyperlink>
    </w:p>
    <w:p w:rsidR="00D72C8B" w:rsidRDefault="009332DD" w:rsidP="00C610A0">
      <w:pPr>
        <w:pStyle w:val="Odstavecseseznamem"/>
        <w:numPr>
          <w:ilvl w:val="0"/>
          <w:numId w:val="7"/>
        </w:numPr>
      </w:pPr>
      <w:r>
        <w:rPr>
          <w:rFonts w:cs="Times New Roman"/>
          <w:i/>
        </w:rPr>
        <w:t>Společnosti přátel žehu bylo 100 let (část třetí).</w:t>
      </w:r>
      <w:r w:rsidR="00B821FF">
        <w:rPr>
          <w:rFonts w:cs="Times New Roman"/>
        </w:rPr>
        <w:t xml:space="preserve"> 2010 </w:t>
      </w:r>
      <w:r>
        <w:rPr>
          <w:rFonts w:cs="Times New Roman"/>
        </w:rPr>
        <w:t xml:space="preserve">[cit. 2013-01-29]. Dostupné z: </w:t>
      </w:r>
      <w:hyperlink r:id="rId63" w:history="1">
        <w:r w:rsidRPr="00945F57">
          <w:rPr>
            <w:rStyle w:val="Hypertextovodkaz"/>
            <w:rFonts w:cs="Times New Roman"/>
          </w:rPr>
          <w:t>http://www.funeralq.cz/rubriky/spolecnosti-pratel-zehu-bylo-100-let-cast-treti</w:t>
        </w:r>
      </w:hyperlink>
    </w:p>
    <w:p w:rsidR="009332DD" w:rsidRPr="00940001" w:rsidRDefault="009332DD" w:rsidP="00C610A0">
      <w:pPr>
        <w:pStyle w:val="Odstavecseseznamem"/>
        <w:numPr>
          <w:ilvl w:val="0"/>
          <w:numId w:val="7"/>
        </w:numPr>
        <w:rPr>
          <w:rFonts w:cs="Times New Roman"/>
          <w:i/>
        </w:rPr>
      </w:pPr>
      <w:r>
        <w:rPr>
          <w:rFonts w:cs="Times New Roman"/>
          <w:i/>
        </w:rPr>
        <w:t>Zákon o pohřebnictví.</w:t>
      </w:r>
      <w:r>
        <w:rPr>
          <w:rFonts w:cs="Times New Roman"/>
        </w:rPr>
        <w:t xml:space="preserve"> 2011 [cit. 2013-01-30]. Dostupné z:</w:t>
      </w:r>
      <w:r w:rsidRPr="00940001">
        <w:t xml:space="preserve"> </w:t>
      </w:r>
      <w:hyperlink r:id="rId64" w:history="1">
        <w:r w:rsidRPr="00BB1093">
          <w:rPr>
            <w:rStyle w:val="Hypertextovodkaz"/>
            <w:rFonts w:cs="Times New Roman"/>
          </w:rPr>
          <w:t>http://www.cechhrobnicky.cz/index.php/o-cechu/legislativa/80-o-cechu/legislativa/78-zakon-o-pohrebnictvi</w:t>
        </w:r>
      </w:hyperlink>
    </w:p>
    <w:p w:rsidR="009332DD" w:rsidRPr="00974FD2" w:rsidRDefault="009332DD" w:rsidP="00C610A0">
      <w:pPr>
        <w:pStyle w:val="Odstavecseseznamem"/>
        <w:numPr>
          <w:ilvl w:val="0"/>
          <w:numId w:val="7"/>
        </w:numPr>
        <w:rPr>
          <w:rFonts w:cs="Times New Roman"/>
          <w:i/>
        </w:rPr>
      </w:pPr>
      <w:r>
        <w:rPr>
          <w:rFonts w:cs="Times New Roman"/>
          <w:i/>
        </w:rPr>
        <w:t xml:space="preserve">Kremace, Kremace a náboženství. </w:t>
      </w:r>
      <w:r>
        <w:rPr>
          <w:rFonts w:cs="Times New Roman"/>
        </w:rPr>
        <w:t xml:space="preserve">2012 [cit. 2013-01-31]. Dostupné z: </w:t>
      </w:r>
      <w:hyperlink r:id="rId65" w:history="1">
        <w:r w:rsidRPr="00C75780">
          <w:rPr>
            <w:rStyle w:val="Hypertextovodkaz"/>
            <w:rFonts w:cs="Times New Roman"/>
          </w:rPr>
          <w:t>http://cs.wikipedia.org/wiki/Kremace</w:t>
        </w:r>
      </w:hyperlink>
    </w:p>
    <w:p w:rsidR="009332DD" w:rsidRPr="007A2D5B" w:rsidRDefault="009332DD" w:rsidP="00C610A0">
      <w:pPr>
        <w:pStyle w:val="Odstavecseseznamem"/>
        <w:numPr>
          <w:ilvl w:val="0"/>
          <w:numId w:val="7"/>
        </w:numPr>
        <w:rPr>
          <w:rFonts w:cs="Times New Roman"/>
          <w:i/>
        </w:rPr>
      </w:pPr>
      <w:r>
        <w:rPr>
          <w:rFonts w:cs="Times New Roman"/>
          <w:i/>
        </w:rPr>
        <w:t>Seznam provozovaných krematorií v České republice.</w:t>
      </w:r>
      <w:r>
        <w:rPr>
          <w:rFonts w:cs="Times New Roman"/>
        </w:rPr>
        <w:t xml:space="preserve"> 2013 [cit. 2013-01-31]. Dostupné z: </w:t>
      </w:r>
      <w:hyperlink r:id="rId66" w:history="1">
        <w:r w:rsidRPr="00C75780">
          <w:rPr>
            <w:rStyle w:val="Hypertextovodkaz"/>
            <w:rFonts w:cs="Times New Roman"/>
          </w:rPr>
          <w:t>http://cs.wikipedia.org/wiki/Krematorium</w:t>
        </w:r>
      </w:hyperlink>
    </w:p>
    <w:p w:rsidR="009332DD" w:rsidRPr="005E3AF7" w:rsidRDefault="009332DD" w:rsidP="00C610A0">
      <w:pPr>
        <w:pStyle w:val="Odstavecseseznamem"/>
        <w:numPr>
          <w:ilvl w:val="0"/>
          <w:numId w:val="7"/>
        </w:numPr>
        <w:rPr>
          <w:rFonts w:cs="Times New Roman"/>
          <w:i/>
        </w:rPr>
      </w:pPr>
      <w:r>
        <w:rPr>
          <w:rFonts w:cs="Times New Roman"/>
          <w:i/>
        </w:rPr>
        <w:t xml:space="preserve">Pražské rozptylové háje a loučky. </w:t>
      </w:r>
      <w:r>
        <w:rPr>
          <w:rFonts w:cs="Times New Roman"/>
        </w:rPr>
        <w:t xml:space="preserve">2013 [2013-01-31]. Dostupné z: </w:t>
      </w:r>
      <w:hyperlink r:id="rId67" w:history="1">
        <w:r w:rsidRPr="00C75780">
          <w:rPr>
            <w:rStyle w:val="Hypertextovodkaz"/>
            <w:rFonts w:cs="Times New Roman"/>
          </w:rPr>
          <w:t>http://www.atlasceska.cz/praha/pamatna-mista/pohrebiste/rozptylove-haje-a-loucky/</w:t>
        </w:r>
      </w:hyperlink>
    </w:p>
    <w:p w:rsidR="009332DD" w:rsidRPr="00F02FDC" w:rsidRDefault="009332DD" w:rsidP="00C610A0">
      <w:pPr>
        <w:pStyle w:val="Odstavecseseznamem"/>
        <w:numPr>
          <w:ilvl w:val="0"/>
          <w:numId w:val="7"/>
        </w:numPr>
        <w:rPr>
          <w:rFonts w:cs="Times New Roman"/>
          <w:i/>
        </w:rPr>
      </w:pPr>
      <w:r>
        <w:rPr>
          <w:rFonts w:cs="Times New Roman"/>
          <w:i/>
        </w:rPr>
        <w:t xml:space="preserve">Pohřeb bez obřadu. </w:t>
      </w:r>
      <w:r>
        <w:rPr>
          <w:rFonts w:cs="Times New Roman"/>
        </w:rPr>
        <w:t xml:space="preserve">2012 [2013-01-31]. Dostupné z: </w:t>
      </w:r>
      <w:hyperlink r:id="rId68" w:history="1">
        <w:r w:rsidRPr="00C75780">
          <w:rPr>
            <w:rStyle w:val="Hypertextovodkaz"/>
            <w:rFonts w:cs="Times New Roman"/>
          </w:rPr>
          <w:t>http://www.pohrebpegas.cz/pohreb-bez-obradu</w:t>
        </w:r>
      </w:hyperlink>
    </w:p>
    <w:p w:rsidR="009332DD" w:rsidRPr="00F02FDC" w:rsidRDefault="009332DD" w:rsidP="00C610A0">
      <w:pPr>
        <w:pStyle w:val="Odstavecseseznamem"/>
        <w:numPr>
          <w:ilvl w:val="0"/>
          <w:numId w:val="7"/>
        </w:numPr>
        <w:rPr>
          <w:rFonts w:cs="Times New Roman"/>
          <w:i/>
        </w:rPr>
      </w:pPr>
      <w:r>
        <w:rPr>
          <w:rFonts w:cs="Times New Roman"/>
          <w:i/>
        </w:rPr>
        <w:t xml:space="preserve">Pohřeb s obřadem. </w:t>
      </w:r>
      <w:r>
        <w:rPr>
          <w:rFonts w:cs="Times New Roman"/>
        </w:rPr>
        <w:t xml:space="preserve">2012 [2013-01-31]. Dostupné z: </w:t>
      </w:r>
      <w:hyperlink r:id="rId69" w:history="1">
        <w:r w:rsidRPr="00C75780">
          <w:rPr>
            <w:rStyle w:val="Hypertextovodkaz"/>
            <w:rFonts w:cs="Times New Roman"/>
          </w:rPr>
          <w:t>http://www.pohrebpegas.cz/pohreb-s-obradem-pohreb-cirkevni</w:t>
        </w:r>
      </w:hyperlink>
    </w:p>
    <w:p w:rsidR="009332DD" w:rsidRPr="00F02FDC" w:rsidRDefault="009332DD" w:rsidP="00C610A0">
      <w:pPr>
        <w:pStyle w:val="Odstavecseseznamem"/>
        <w:numPr>
          <w:ilvl w:val="0"/>
          <w:numId w:val="7"/>
        </w:numPr>
        <w:rPr>
          <w:rFonts w:cs="Times New Roman"/>
          <w:i/>
        </w:rPr>
      </w:pPr>
      <w:r>
        <w:rPr>
          <w:rFonts w:cs="Times New Roman"/>
          <w:i/>
        </w:rPr>
        <w:t>Pohřeb církevní.</w:t>
      </w:r>
      <w:r w:rsidRPr="00F02FDC">
        <w:rPr>
          <w:rFonts w:cs="Times New Roman"/>
        </w:rPr>
        <w:t xml:space="preserve"> </w:t>
      </w:r>
      <w:r>
        <w:rPr>
          <w:rFonts w:cs="Times New Roman"/>
        </w:rPr>
        <w:t xml:space="preserve">2012 [2013-01-31]. Dostupné z: </w:t>
      </w:r>
      <w:hyperlink r:id="rId70" w:history="1">
        <w:r w:rsidRPr="00C75780">
          <w:rPr>
            <w:rStyle w:val="Hypertextovodkaz"/>
            <w:rFonts w:cs="Times New Roman"/>
          </w:rPr>
          <w:t>http://www.pohrebpegas.cz/pohreb-cirkevni</w:t>
        </w:r>
      </w:hyperlink>
    </w:p>
    <w:p w:rsidR="009332DD" w:rsidRPr="00F02FDC" w:rsidRDefault="009332DD" w:rsidP="00C610A0">
      <w:pPr>
        <w:pStyle w:val="Odstavecseseznamem"/>
        <w:numPr>
          <w:ilvl w:val="0"/>
          <w:numId w:val="7"/>
        </w:numPr>
        <w:rPr>
          <w:rFonts w:cs="Times New Roman"/>
          <w:i/>
        </w:rPr>
      </w:pPr>
      <w:r>
        <w:rPr>
          <w:rFonts w:cs="Times New Roman"/>
          <w:i/>
        </w:rPr>
        <w:t xml:space="preserve">Pohřeb do </w:t>
      </w:r>
      <w:proofErr w:type="gramStart"/>
      <w:r>
        <w:rPr>
          <w:rFonts w:cs="Times New Roman"/>
          <w:i/>
        </w:rPr>
        <w:t>země.</w:t>
      </w:r>
      <w:r>
        <w:rPr>
          <w:rFonts w:cs="Times New Roman"/>
        </w:rPr>
        <w:t>2012</w:t>
      </w:r>
      <w:proofErr w:type="gramEnd"/>
      <w:r>
        <w:rPr>
          <w:rFonts w:cs="Times New Roman"/>
        </w:rPr>
        <w:t xml:space="preserve"> </w:t>
      </w:r>
      <w:r>
        <w:rPr>
          <w:rFonts w:cs="Times New Roman"/>
          <w:i/>
        </w:rPr>
        <w:t xml:space="preserve"> </w:t>
      </w:r>
      <w:r>
        <w:rPr>
          <w:rFonts w:cs="Times New Roman"/>
        </w:rPr>
        <w:t xml:space="preserve">[2013-01-31]. Dostupné z: </w:t>
      </w:r>
      <w:hyperlink r:id="rId71" w:history="1">
        <w:r w:rsidRPr="00C75780">
          <w:rPr>
            <w:rStyle w:val="Hypertextovodkaz"/>
            <w:rFonts w:cs="Times New Roman"/>
          </w:rPr>
          <w:t>http://www.pohrebpegas.cz/pohreb-do-zeme</w:t>
        </w:r>
      </w:hyperlink>
    </w:p>
    <w:p w:rsidR="0039489F" w:rsidRDefault="0039489F" w:rsidP="00C610A0">
      <w:pPr>
        <w:pStyle w:val="Odstavecseseznamem"/>
        <w:numPr>
          <w:ilvl w:val="0"/>
          <w:numId w:val="7"/>
        </w:numPr>
        <w:rPr>
          <w:rFonts w:cs="Times New Roman"/>
          <w:szCs w:val="24"/>
        </w:rPr>
      </w:pPr>
      <w:proofErr w:type="spellStart"/>
      <w:r w:rsidRPr="001F1354">
        <w:rPr>
          <w:rFonts w:eastAsia="Times New Roman" w:cs="Times New Roman"/>
          <w:i/>
          <w:szCs w:val="24"/>
          <w:lang w:eastAsia="cs-CZ"/>
        </w:rPr>
        <w:t>Age</w:t>
      </w:r>
      <w:proofErr w:type="spellEnd"/>
      <w:r w:rsidRPr="001F1354">
        <w:rPr>
          <w:rFonts w:eastAsia="Times New Roman" w:cs="Times New Roman"/>
          <w:i/>
          <w:szCs w:val="24"/>
          <w:lang w:eastAsia="cs-CZ"/>
        </w:rPr>
        <w:t xml:space="preserve">. </w:t>
      </w:r>
      <w:r w:rsidRPr="001F1354">
        <w:rPr>
          <w:rFonts w:eastAsia="Times New Roman" w:cs="Times New Roman"/>
          <w:szCs w:val="24"/>
          <w:lang w:eastAsia="cs-CZ"/>
        </w:rPr>
        <w:t xml:space="preserve">2013 </w:t>
      </w:r>
      <w:r w:rsidRPr="001F1354">
        <w:rPr>
          <w:rFonts w:cs="Times New Roman"/>
          <w:szCs w:val="24"/>
        </w:rPr>
        <w:t xml:space="preserve">[cit. 2013-02-10]. Dostupné z: </w:t>
      </w:r>
      <w:hyperlink r:id="rId72" w:history="1">
        <w:r w:rsidRPr="004836A3">
          <w:rPr>
            <w:rStyle w:val="Hypertextovodkaz"/>
            <w:rFonts w:cs="Times New Roman"/>
            <w:szCs w:val="24"/>
          </w:rPr>
          <w:t>http://dictionary.reference.com/browse/age</w:t>
        </w:r>
      </w:hyperlink>
    </w:p>
    <w:p w:rsidR="0039489F" w:rsidRDefault="0039489F" w:rsidP="00C610A0">
      <w:pPr>
        <w:pStyle w:val="Odstavecseseznamem"/>
        <w:numPr>
          <w:ilvl w:val="0"/>
          <w:numId w:val="7"/>
        </w:numPr>
        <w:rPr>
          <w:rFonts w:cs="Times New Roman"/>
          <w:szCs w:val="24"/>
        </w:rPr>
      </w:pPr>
      <w:r w:rsidRPr="001F1354">
        <w:rPr>
          <w:rFonts w:eastAsia="Times New Roman" w:cs="Times New Roman"/>
          <w:szCs w:val="24"/>
          <w:lang w:eastAsia="cs-CZ"/>
        </w:rPr>
        <w:t xml:space="preserve">HŮLE, Daniel. </w:t>
      </w:r>
      <w:r w:rsidRPr="001F1354">
        <w:rPr>
          <w:rFonts w:eastAsia="Times New Roman" w:cs="Times New Roman"/>
          <w:i/>
          <w:szCs w:val="24"/>
          <w:lang w:eastAsia="cs-CZ"/>
        </w:rPr>
        <w:t xml:space="preserve">Typy věkových struktur. </w:t>
      </w:r>
      <w:r w:rsidRPr="001F1354">
        <w:rPr>
          <w:rFonts w:eastAsia="Times New Roman" w:cs="Times New Roman"/>
          <w:szCs w:val="24"/>
          <w:lang w:eastAsia="cs-CZ"/>
        </w:rPr>
        <w:t>2009</w:t>
      </w:r>
      <w:r w:rsidRPr="001F1354">
        <w:rPr>
          <w:rFonts w:eastAsia="Times New Roman" w:cs="Times New Roman"/>
          <w:i/>
          <w:szCs w:val="24"/>
          <w:lang w:eastAsia="cs-CZ"/>
        </w:rPr>
        <w:t xml:space="preserve"> </w:t>
      </w:r>
      <w:r w:rsidRPr="001F1354">
        <w:rPr>
          <w:rFonts w:cs="Times New Roman"/>
          <w:szCs w:val="24"/>
        </w:rPr>
        <w:t>[cit. 2013-02-10]. Dostupné z:</w:t>
      </w:r>
      <w:r>
        <w:rPr>
          <w:rFonts w:cs="Times New Roman"/>
          <w:szCs w:val="24"/>
        </w:rPr>
        <w:t xml:space="preserve"> </w:t>
      </w:r>
      <w:hyperlink r:id="rId73" w:history="1">
        <w:r w:rsidRPr="004836A3">
          <w:rPr>
            <w:rStyle w:val="Hypertextovodkaz"/>
            <w:rFonts w:cs="Times New Roman"/>
            <w:szCs w:val="24"/>
          </w:rPr>
          <w:t>http://www.demografie.info/?cz_pohlavivektypyvekstruktur</w:t>
        </w:r>
      </w:hyperlink>
      <w:r>
        <w:rPr>
          <w:rFonts w:cs="Times New Roman"/>
          <w:szCs w:val="24"/>
        </w:rPr>
        <w:t>=</w:t>
      </w:r>
    </w:p>
    <w:p w:rsidR="009332DD" w:rsidRDefault="0039489F" w:rsidP="00C610A0">
      <w:pPr>
        <w:pStyle w:val="Odstavecseseznamem"/>
        <w:numPr>
          <w:ilvl w:val="0"/>
          <w:numId w:val="7"/>
        </w:numPr>
      </w:pPr>
      <w:r>
        <w:rPr>
          <w:rFonts w:cs="Times New Roman"/>
          <w:i/>
          <w:szCs w:val="24"/>
          <w:shd w:val="clear" w:color="auto" w:fill="FFFFFF"/>
        </w:rPr>
        <w:t xml:space="preserve">Hippokratova typologie temperamentu. </w:t>
      </w:r>
      <w:r>
        <w:rPr>
          <w:rFonts w:cs="Times New Roman"/>
          <w:szCs w:val="24"/>
          <w:shd w:val="clear" w:color="auto" w:fill="FFFFFF"/>
        </w:rPr>
        <w:t xml:space="preserve">2013 [cit. 2013-02-07]. Dostupné z: </w:t>
      </w:r>
      <w:hyperlink r:id="rId74" w:history="1">
        <w:r w:rsidRPr="00F10A85">
          <w:rPr>
            <w:rStyle w:val="Hypertextovodkaz"/>
            <w:rFonts w:cs="Times New Roman"/>
            <w:szCs w:val="24"/>
            <w:shd w:val="clear" w:color="auto" w:fill="FFFFFF"/>
          </w:rPr>
          <w:t>http://cs.wikipedia.org/wiki/Temperament</w:t>
        </w:r>
      </w:hyperlink>
    </w:p>
    <w:p w:rsidR="0039489F" w:rsidRPr="0039489F" w:rsidRDefault="0039489F" w:rsidP="00C610A0">
      <w:pPr>
        <w:pStyle w:val="Odstavecseseznamem"/>
        <w:numPr>
          <w:ilvl w:val="0"/>
          <w:numId w:val="7"/>
        </w:numPr>
        <w:rPr>
          <w:rFonts w:cs="Times New Roman"/>
          <w:szCs w:val="24"/>
          <w:shd w:val="clear" w:color="auto" w:fill="FFFFFF"/>
        </w:rPr>
      </w:pPr>
      <w:r w:rsidRPr="0039489F">
        <w:rPr>
          <w:rFonts w:cs="Times New Roman"/>
          <w:i/>
          <w:szCs w:val="24"/>
        </w:rPr>
        <w:lastRenderedPageBreak/>
        <w:t xml:space="preserve">Sangvinik – stabilní extrovert. </w:t>
      </w:r>
      <w:r w:rsidRPr="0039489F">
        <w:rPr>
          <w:rFonts w:cs="Times New Roman"/>
          <w:szCs w:val="24"/>
          <w:shd w:val="clear" w:color="auto" w:fill="FFFFFF"/>
        </w:rPr>
        <w:t xml:space="preserve">[cit. 2013-02-07]. Dostupné z: </w:t>
      </w:r>
      <w:hyperlink r:id="rId75" w:history="1">
        <w:r w:rsidRPr="0039489F">
          <w:rPr>
            <w:rStyle w:val="Hypertextovodkaz"/>
            <w:rFonts w:cs="Times New Roman"/>
            <w:szCs w:val="24"/>
            <w:shd w:val="clear" w:color="auto" w:fill="FFFFFF"/>
          </w:rPr>
          <w:t>http://cz.psychotests.net/temperament/</w:t>
        </w:r>
      </w:hyperlink>
    </w:p>
    <w:p w:rsidR="0039489F" w:rsidRDefault="0039489F" w:rsidP="00C610A0">
      <w:pPr>
        <w:pStyle w:val="Odstavecseseznamem"/>
        <w:numPr>
          <w:ilvl w:val="0"/>
          <w:numId w:val="7"/>
        </w:numPr>
      </w:pPr>
      <w:r>
        <w:rPr>
          <w:rFonts w:cs="Times New Roman"/>
          <w:i/>
          <w:szCs w:val="24"/>
          <w:shd w:val="clear" w:color="auto" w:fill="FFFFFF"/>
        </w:rPr>
        <w:t xml:space="preserve">Cholerik. </w:t>
      </w:r>
      <w:r>
        <w:rPr>
          <w:rFonts w:cs="Times New Roman"/>
          <w:szCs w:val="24"/>
          <w:shd w:val="clear" w:color="auto" w:fill="FFFFFF"/>
        </w:rPr>
        <w:t xml:space="preserve">2012 [cit. 2013-02-07]. Dostupné z: </w:t>
      </w:r>
      <w:hyperlink r:id="rId76" w:history="1">
        <w:r w:rsidRPr="00F10A85">
          <w:rPr>
            <w:rStyle w:val="Hypertextovodkaz"/>
            <w:rFonts w:cs="Times New Roman"/>
            <w:szCs w:val="24"/>
            <w:shd w:val="clear" w:color="auto" w:fill="FFFFFF"/>
          </w:rPr>
          <w:t>http://cs.wikipedia.org/wiki/Cholerik</w:t>
        </w:r>
      </w:hyperlink>
    </w:p>
    <w:p w:rsidR="005F1049" w:rsidRPr="005F1049" w:rsidRDefault="005F1049" w:rsidP="00C610A0">
      <w:pPr>
        <w:pStyle w:val="Odstavecseseznamem"/>
        <w:numPr>
          <w:ilvl w:val="0"/>
          <w:numId w:val="7"/>
        </w:numPr>
        <w:rPr>
          <w:rFonts w:cs="Times New Roman"/>
          <w:szCs w:val="24"/>
          <w:shd w:val="clear" w:color="auto" w:fill="FFFFFF"/>
        </w:rPr>
      </w:pPr>
      <w:r w:rsidRPr="005F1049">
        <w:rPr>
          <w:rFonts w:cs="Times New Roman"/>
          <w:szCs w:val="24"/>
          <w:shd w:val="clear" w:color="auto" w:fill="FFFFFF"/>
        </w:rPr>
        <w:t xml:space="preserve">FRKÁŇOVÁ – ČERNOCHOVÁ, Eva. </w:t>
      </w:r>
      <w:r w:rsidRPr="005F1049">
        <w:rPr>
          <w:rFonts w:cs="Times New Roman"/>
          <w:i/>
          <w:szCs w:val="24"/>
          <w:shd w:val="clear" w:color="auto" w:fill="FFFFFF"/>
        </w:rPr>
        <w:t xml:space="preserve">Melancholik. </w:t>
      </w:r>
      <w:r w:rsidRPr="005F1049">
        <w:rPr>
          <w:rFonts w:cs="Times New Roman"/>
          <w:szCs w:val="24"/>
          <w:shd w:val="clear" w:color="auto" w:fill="FFFFFF"/>
        </w:rPr>
        <w:t xml:space="preserve">2009 [cit. 2013-02-07]. Dostupné z: </w:t>
      </w:r>
      <w:hyperlink r:id="rId77" w:history="1">
        <w:r w:rsidRPr="005F1049">
          <w:rPr>
            <w:rStyle w:val="Hypertextovodkaz"/>
            <w:rFonts w:cs="Times New Roman"/>
            <w:szCs w:val="24"/>
            <w:shd w:val="clear" w:color="auto" w:fill="FFFFFF"/>
          </w:rPr>
          <w:t>http://www.evik-com.webz.cz/podstrany/melancholik.html</w:t>
        </w:r>
      </w:hyperlink>
    </w:p>
    <w:p w:rsidR="0039489F" w:rsidRDefault="005F1049" w:rsidP="00C610A0">
      <w:pPr>
        <w:pStyle w:val="Odstavecseseznamem"/>
        <w:numPr>
          <w:ilvl w:val="0"/>
          <w:numId w:val="7"/>
        </w:numPr>
      </w:pPr>
      <w:r>
        <w:rPr>
          <w:rFonts w:cs="Times New Roman"/>
          <w:szCs w:val="24"/>
        </w:rPr>
        <w:t xml:space="preserve"> FRKÁŇOVÁ – ČERNOCHOVÁ, Eva. </w:t>
      </w:r>
      <w:r>
        <w:rPr>
          <w:rFonts w:cs="Times New Roman"/>
          <w:i/>
          <w:szCs w:val="24"/>
        </w:rPr>
        <w:t xml:space="preserve">Flegmatik. </w:t>
      </w:r>
      <w:r>
        <w:rPr>
          <w:rFonts w:cs="Times New Roman"/>
          <w:szCs w:val="24"/>
        </w:rPr>
        <w:t xml:space="preserve">2009 </w:t>
      </w:r>
      <w:r>
        <w:rPr>
          <w:rFonts w:cs="Times New Roman"/>
          <w:szCs w:val="24"/>
          <w:shd w:val="clear" w:color="auto" w:fill="FFFFFF"/>
        </w:rPr>
        <w:t xml:space="preserve">[cit. 2013-02-07]. Dostupné z: </w:t>
      </w:r>
      <w:hyperlink r:id="rId78" w:history="1">
        <w:r w:rsidRPr="00F10A85">
          <w:rPr>
            <w:rStyle w:val="Hypertextovodkaz"/>
            <w:rFonts w:cs="Times New Roman"/>
            <w:szCs w:val="24"/>
            <w:shd w:val="clear" w:color="auto" w:fill="FFFFFF"/>
          </w:rPr>
          <w:t>http://www.evik-com.webz.cz/podstrany/flegmatik.html</w:t>
        </w:r>
      </w:hyperlink>
    </w:p>
    <w:p w:rsidR="0052052D" w:rsidRPr="00673E5F" w:rsidRDefault="0052052D" w:rsidP="00C610A0">
      <w:pPr>
        <w:pStyle w:val="Odstavecseseznamem"/>
        <w:numPr>
          <w:ilvl w:val="0"/>
          <w:numId w:val="7"/>
        </w:numPr>
        <w:rPr>
          <w:rFonts w:cs="Times New Roman"/>
          <w:szCs w:val="24"/>
        </w:rPr>
      </w:pPr>
      <w:r w:rsidRPr="00673E5F">
        <w:rPr>
          <w:rFonts w:cs="Times New Roman"/>
          <w:i/>
          <w:szCs w:val="24"/>
        </w:rPr>
        <w:t xml:space="preserve">Zkušenost. </w:t>
      </w:r>
      <w:r w:rsidRPr="00673E5F">
        <w:rPr>
          <w:rFonts w:cs="Times New Roman"/>
          <w:szCs w:val="24"/>
        </w:rPr>
        <w:t xml:space="preserve">2013 [cit. 2013-02-10]. Dostupné z: </w:t>
      </w:r>
      <w:hyperlink r:id="rId79" w:history="1">
        <w:r w:rsidRPr="004836A3">
          <w:rPr>
            <w:rStyle w:val="Hypertextovodkaz"/>
            <w:rFonts w:cs="Times New Roman"/>
            <w:szCs w:val="24"/>
          </w:rPr>
          <w:t>http://cs.wikipedia.org/wiki/Zku%C5%A1enost</w:t>
        </w:r>
      </w:hyperlink>
    </w:p>
    <w:p w:rsidR="0052052D" w:rsidRPr="009E53F6" w:rsidRDefault="0052052D" w:rsidP="00C610A0">
      <w:pPr>
        <w:pStyle w:val="Odstavecseseznamem"/>
        <w:numPr>
          <w:ilvl w:val="0"/>
          <w:numId w:val="7"/>
        </w:numPr>
        <w:rPr>
          <w:rFonts w:cs="Times New Roman"/>
          <w:szCs w:val="24"/>
        </w:rPr>
      </w:pPr>
      <w:r w:rsidRPr="00673E5F">
        <w:rPr>
          <w:rFonts w:cs="Times New Roman"/>
          <w:szCs w:val="24"/>
        </w:rPr>
        <w:t xml:space="preserve">JELÍNKOVÁ, Daniela. </w:t>
      </w:r>
      <w:r w:rsidRPr="00673E5F">
        <w:rPr>
          <w:rFonts w:cs="Times New Roman"/>
          <w:i/>
          <w:szCs w:val="24"/>
        </w:rPr>
        <w:t xml:space="preserve">Myšlení – faktory ovlivňující řešení problému. </w:t>
      </w:r>
      <w:r w:rsidRPr="00673E5F">
        <w:rPr>
          <w:rFonts w:cs="Times New Roman"/>
          <w:szCs w:val="24"/>
        </w:rPr>
        <w:t>2008 [cit. 2013-02-10]. Dostupné z:</w:t>
      </w:r>
      <w:r>
        <w:rPr>
          <w:rFonts w:cs="Times New Roman"/>
          <w:szCs w:val="24"/>
        </w:rPr>
        <w:t xml:space="preserve"> </w:t>
      </w:r>
      <w:hyperlink r:id="rId80" w:history="1">
        <w:r w:rsidRPr="004836A3">
          <w:rPr>
            <w:rStyle w:val="Hypertextovodkaz"/>
            <w:rFonts w:cs="Times New Roman"/>
            <w:szCs w:val="24"/>
          </w:rPr>
          <w:t>http://www.studuju.cz/latka-612</w:t>
        </w:r>
      </w:hyperlink>
    </w:p>
    <w:p w:rsidR="0028467F" w:rsidRPr="007960A1" w:rsidRDefault="0028467F" w:rsidP="007960A1">
      <w:pPr>
        <w:pStyle w:val="Odstavecseseznamem"/>
        <w:numPr>
          <w:ilvl w:val="0"/>
          <w:numId w:val="7"/>
        </w:numPr>
        <w:rPr>
          <w:rFonts w:cs="Times New Roman"/>
          <w:szCs w:val="24"/>
        </w:rPr>
      </w:pPr>
      <w:r>
        <w:rPr>
          <w:rFonts w:cs="Times New Roman"/>
          <w:i/>
          <w:szCs w:val="24"/>
        </w:rPr>
        <w:t xml:space="preserve">Dotazník. </w:t>
      </w:r>
      <w:r>
        <w:rPr>
          <w:rFonts w:cs="Times New Roman"/>
          <w:szCs w:val="24"/>
        </w:rPr>
        <w:t xml:space="preserve">2012 [cit. 2013-02-17]. Dostupné z: </w:t>
      </w:r>
      <w:hyperlink r:id="rId81" w:history="1">
        <w:r w:rsidRPr="005233C4">
          <w:rPr>
            <w:rStyle w:val="Hypertextovodkaz"/>
            <w:rFonts w:cs="Times New Roman"/>
            <w:szCs w:val="24"/>
          </w:rPr>
          <w:t>http://cs.wikipedia.org/wiki/Dotazn%C3%ADk</w:t>
        </w:r>
      </w:hyperlink>
    </w:p>
    <w:p w:rsidR="006559D3" w:rsidRDefault="00C5123E" w:rsidP="006559D3">
      <w:pPr>
        <w:rPr>
          <w:shd w:val="clear" w:color="auto" w:fill="FFFFFF"/>
        </w:rPr>
      </w:pPr>
      <w:r>
        <w:rPr>
          <w:noProof/>
          <w:lang w:eastAsia="cs-CZ"/>
        </w:rPr>
        <w:pict>
          <v:shapetype id="_x0000_t32" coordsize="21600,21600" o:spt="32" o:oned="t" path="m,l21600,21600e" filled="f">
            <v:path arrowok="t" fillok="f" o:connecttype="none"/>
            <o:lock v:ext="edit" shapetype="t"/>
          </v:shapetype>
          <v:shape id="_x0000_s1026" type="#_x0000_t32" style="position:absolute;margin-left:20.65pt;margin-top:3.5pt;width:427.5pt;height:0;z-index:251662336" o:connectortype="straight"/>
        </w:pict>
      </w:r>
    </w:p>
    <w:p w:rsidR="00556C1B" w:rsidRDefault="00D85925" w:rsidP="006559D3">
      <w:pPr>
        <w:rPr>
          <w:shd w:val="clear" w:color="auto" w:fill="FFFFFF"/>
        </w:rPr>
      </w:pPr>
      <w:r>
        <w:rPr>
          <w:shd w:val="clear" w:color="auto" w:fill="FFFFFF"/>
        </w:rPr>
        <w:t xml:space="preserve">WHITE </w:t>
      </w:r>
      <w:r w:rsidR="006559D3">
        <w:rPr>
          <w:shd w:val="clear" w:color="auto" w:fill="FFFFFF"/>
        </w:rPr>
        <w:t xml:space="preserve">RILEY, </w:t>
      </w:r>
      <w:proofErr w:type="spellStart"/>
      <w:r w:rsidR="006559D3">
        <w:rPr>
          <w:shd w:val="clear" w:color="auto" w:fill="FFFFFF"/>
        </w:rPr>
        <w:t>Matilda</w:t>
      </w:r>
      <w:proofErr w:type="spellEnd"/>
      <w:r w:rsidR="006559D3">
        <w:rPr>
          <w:shd w:val="clear" w:color="auto" w:fill="FFFFFF"/>
        </w:rPr>
        <w:t xml:space="preserve">. On </w:t>
      </w:r>
      <w:proofErr w:type="spellStart"/>
      <w:r w:rsidR="006559D3">
        <w:rPr>
          <w:shd w:val="clear" w:color="auto" w:fill="FFFFFF"/>
        </w:rPr>
        <w:t>the</w:t>
      </w:r>
      <w:proofErr w:type="spellEnd"/>
      <w:r w:rsidR="006559D3">
        <w:rPr>
          <w:shd w:val="clear" w:color="auto" w:fill="FFFFFF"/>
        </w:rPr>
        <w:t xml:space="preserve"> </w:t>
      </w:r>
      <w:proofErr w:type="spellStart"/>
      <w:r w:rsidR="006559D3">
        <w:rPr>
          <w:shd w:val="clear" w:color="auto" w:fill="FFFFFF"/>
        </w:rPr>
        <w:t>significance</w:t>
      </w:r>
      <w:proofErr w:type="spellEnd"/>
      <w:r w:rsidR="006559D3">
        <w:rPr>
          <w:shd w:val="clear" w:color="auto" w:fill="FFFFFF"/>
        </w:rPr>
        <w:t xml:space="preserve"> </w:t>
      </w:r>
      <w:proofErr w:type="spellStart"/>
      <w:r w:rsidR="006559D3">
        <w:rPr>
          <w:shd w:val="clear" w:color="auto" w:fill="FFFFFF"/>
        </w:rPr>
        <w:t>of</w:t>
      </w:r>
      <w:proofErr w:type="spellEnd"/>
      <w:r w:rsidR="006559D3">
        <w:rPr>
          <w:shd w:val="clear" w:color="auto" w:fill="FFFFFF"/>
        </w:rPr>
        <w:t xml:space="preserve"> </w:t>
      </w:r>
      <w:proofErr w:type="spellStart"/>
      <w:r w:rsidR="006559D3">
        <w:rPr>
          <w:shd w:val="clear" w:color="auto" w:fill="FFFFFF"/>
        </w:rPr>
        <w:t>age</w:t>
      </w:r>
      <w:proofErr w:type="spellEnd"/>
      <w:r w:rsidR="006559D3">
        <w:rPr>
          <w:shd w:val="clear" w:color="auto" w:fill="FFFFFF"/>
        </w:rPr>
        <w:t xml:space="preserve"> in sociology</w:t>
      </w:r>
      <w:r>
        <w:rPr>
          <w:shd w:val="clear" w:color="auto" w:fill="FFFFFF"/>
        </w:rPr>
        <w:t xml:space="preserve">.  </w:t>
      </w:r>
      <w:proofErr w:type="spellStart"/>
      <w:r>
        <w:rPr>
          <w:shd w:val="clear" w:color="auto" w:fill="FFFFFF"/>
        </w:rPr>
        <w:t>American</w:t>
      </w:r>
      <w:proofErr w:type="spellEnd"/>
      <w:r>
        <w:rPr>
          <w:shd w:val="clear" w:color="auto" w:fill="FFFFFF"/>
        </w:rPr>
        <w:t xml:space="preserve"> </w:t>
      </w:r>
      <w:proofErr w:type="spellStart"/>
      <w:r>
        <w:rPr>
          <w:shd w:val="clear" w:color="auto" w:fill="FFFFFF"/>
        </w:rPr>
        <w:t>Sociological</w:t>
      </w:r>
      <w:proofErr w:type="spellEnd"/>
      <w:r>
        <w:rPr>
          <w:shd w:val="clear" w:color="auto" w:fill="FFFFFF"/>
        </w:rPr>
        <w:t xml:space="preserve"> </w:t>
      </w:r>
      <w:proofErr w:type="spellStart"/>
      <w:r>
        <w:rPr>
          <w:shd w:val="clear" w:color="auto" w:fill="FFFFFF"/>
        </w:rPr>
        <w:t>Associtaion</w:t>
      </w:r>
      <w:proofErr w:type="spellEnd"/>
      <w:r w:rsidR="006559D3">
        <w:rPr>
          <w:shd w:val="clear" w:color="auto" w:fill="FFFFFF"/>
        </w:rPr>
        <w:t xml:space="preserve">, 1986, </w:t>
      </w:r>
      <w:r>
        <w:rPr>
          <w:shd w:val="clear" w:color="auto" w:fill="FFFFFF"/>
        </w:rPr>
        <w:t>14 s.</w:t>
      </w:r>
    </w:p>
    <w:p w:rsidR="006559D3" w:rsidRDefault="00D85925" w:rsidP="006559D3">
      <w:r>
        <w:rPr>
          <w:shd w:val="clear" w:color="auto" w:fill="FFFFFF"/>
        </w:rPr>
        <w:t xml:space="preserve">WHITE RILEY, </w:t>
      </w:r>
      <w:proofErr w:type="spellStart"/>
      <w:r>
        <w:rPr>
          <w:shd w:val="clear" w:color="auto" w:fill="FFFFFF"/>
        </w:rPr>
        <w:t>Matilda</w:t>
      </w:r>
      <w:proofErr w:type="spellEnd"/>
      <w:r>
        <w:rPr>
          <w:shd w:val="clear" w:color="auto" w:fill="FFFFFF"/>
        </w:rPr>
        <w:t xml:space="preserve">. A sociology </w:t>
      </w:r>
      <w:proofErr w:type="spellStart"/>
      <w:r>
        <w:rPr>
          <w:shd w:val="clear" w:color="auto" w:fill="FFFFFF"/>
        </w:rPr>
        <w:t>of</w:t>
      </w:r>
      <w:proofErr w:type="spellEnd"/>
      <w:r>
        <w:rPr>
          <w:shd w:val="clear" w:color="auto" w:fill="FFFFFF"/>
        </w:rPr>
        <w:t xml:space="preserve"> </w:t>
      </w:r>
      <w:proofErr w:type="spellStart"/>
      <w:r>
        <w:rPr>
          <w:shd w:val="clear" w:color="auto" w:fill="FFFFFF"/>
        </w:rPr>
        <w:t>age</w:t>
      </w:r>
      <w:proofErr w:type="spellEnd"/>
      <w:r>
        <w:rPr>
          <w:shd w:val="clear" w:color="auto" w:fill="FFFFFF"/>
        </w:rPr>
        <w:t xml:space="preserve"> </w:t>
      </w:r>
      <w:proofErr w:type="spellStart"/>
      <w:r>
        <w:rPr>
          <w:shd w:val="clear" w:color="auto" w:fill="FFFFFF"/>
        </w:rPr>
        <w:t>stratification</w:t>
      </w:r>
      <w:proofErr w:type="spellEnd"/>
      <w:r>
        <w:rPr>
          <w:shd w:val="clear" w:color="auto" w:fill="FFFFFF"/>
        </w:rPr>
        <w:t>.</w:t>
      </w:r>
      <w:r w:rsidR="006559D3">
        <w:rPr>
          <w:shd w:val="clear" w:color="auto" w:fill="FFFFFF"/>
        </w:rPr>
        <w:t xml:space="preserve"> </w:t>
      </w:r>
      <w:proofErr w:type="spellStart"/>
      <w:r>
        <w:rPr>
          <w:shd w:val="clear" w:color="auto" w:fill="FFFFFF"/>
        </w:rPr>
        <w:t>Russell</w:t>
      </w:r>
      <w:proofErr w:type="spellEnd"/>
      <w:r>
        <w:rPr>
          <w:shd w:val="clear" w:color="auto" w:fill="FFFFFF"/>
        </w:rPr>
        <w:t xml:space="preserve"> </w:t>
      </w:r>
      <w:proofErr w:type="spellStart"/>
      <w:r>
        <w:rPr>
          <w:shd w:val="clear" w:color="auto" w:fill="FFFFFF"/>
        </w:rPr>
        <w:t>Sage</w:t>
      </w:r>
      <w:proofErr w:type="spellEnd"/>
      <w:r>
        <w:rPr>
          <w:shd w:val="clear" w:color="auto" w:fill="FFFFFF"/>
        </w:rPr>
        <w:t xml:space="preserve"> </w:t>
      </w:r>
      <w:proofErr w:type="spellStart"/>
      <w:r>
        <w:rPr>
          <w:shd w:val="clear" w:color="auto" w:fill="FFFFFF"/>
        </w:rPr>
        <w:t>Foundation</w:t>
      </w:r>
      <w:proofErr w:type="spellEnd"/>
      <w:r w:rsidR="006559D3">
        <w:rPr>
          <w:shd w:val="clear" w:color="auto" w:fill="FFFFFF"/>
        </w:rPr>
        <w:t xml:space="preserve">, </w:t>
      </w:r>
      <w:r>
        <w:rPr>
          <w:shd w:val="clear" w:color="auto" w:fill="FFFFFF"/>
        </w:rPr>
        <w:t>1972</w:t>
      </w:r>
      <w:r w:rsidR="006559D3">
        <w:rPr>
          <w:shd w:val="clear" w:color="auto" w:fill="FFFFFF"/>
        </w:rPr>
        <w:t xml:space="preserve">, </w:t>
      </w:r>
      <w:r>
        <w:rPr>
          <w:shd w:val="clear" w:color="auto" w:fill="FFFFFF"/>
        </w:rPr>
        <w:t>651</w:t>
      </w:r>
      <w:r w:rsidR="006559D3">
        <w:rPr>
          <w:shd w:val="clear" w:color="auto" w:fill="FFFFFF"/>
        </w:rPr>
        <w:t xml:space="preserve"> s.</w:t>
      </w:r>
    </w:p>
    <w:p w:rsidR="009C2A56" w:rsidRDefault="009C2A56" w:rsidP="00C610A0">
      <w:pPr>
        <w:pStyle w:val="Nadpis1"/>
        <w:numPr>
          <w:ilvl w:val="0"/>
          <w:numId w:val="0"/>
        </w:numPr>
        <w:ind w:left="432"/>
      </w:pPr>
      <w:bookmarkStart w:id="72" w:name="_Toc348719086"/>
    </w:p>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837909" w:rsidRDefault="00837909" w:rsidP="00C610A0">
      <w:pPr>
        <w:pStyle w:val="Nadpis1"/>
      </w:pPr>
      <w:bookmarkStart w:id="73" w:name="_Toc348984491"/>
      <w:r>
        <w:lastRenderedPageBreak/>
        <w:t>SEZNAM PŘÍLOH</w:t>
      </w:r>
      <w:bookmarkEnd w:id="72"/>
      <w:bookmarkEnd w:id="73"/>
    </w:p>
    <w:p w:rsidR="003973C6" w:rsidRDefault="00C5123E" w:rsidP="00C610A0">
      <w:pPr>
        <w:pStyle w:val="Obsah1"/>
        <w:tabs>
          <w:tab w:val="left" w:pos="440"/>
          <w:tab w:val="right" w:leader="dot" w:pos="9062"/>
        </w:tabs>
        <w:rPr>
          <w:rFonts w:asciiTheme="minorHAnsi" w:eastAsiaTheme="minorEastAsia" w:hAnsiTheme="minorHAnsi"/>
          <w:noProof/>
          <w:sz w:val="22"/>
          <w:lang w:eastAsia="cs-CZ"/>
        </w:rPr>
      </w:pPr>
      <w:r>
        <w:fldChar w:fldCharType="begin"/>
      </w:r>
      <w:r w:rsidR="003973C6">
        <w:instrText xml:space="preserve"> TOC \o "1-3" \h \z \u </w:instrText>
      </w:r>
      <w:r>
        <w:fldChar w:fldCharType="separate"/>
      </w:r>
    </w:p>
    <w:p w:rsidR="003973C6" w:rsidRDefault="00C5123E" w:rsidP="00C610A0">
      <w:r>
        <w:fldChar w:fldCharType="end"/>
      </w:r>
      <w:r w:rsidR="0037790B">
        <w:t>8.1 DOTAZNÍK</w:t>
      </w:r>
    </w:p>
    <w:p w:rsidR="0037790B" w:rsidRDefault="0037790B" w:rsidP="00C610A0">
      <w:r>
        <w:t>8.2 TABULKA PRO RESPONDENTY</w:t>
      </w:r>
    </w:p>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9C2A56" w:rsidRDefault="009C2A56" w:rsidP="00C610A0"/>
    <w:p w:rsidR="006F124E" w:rsidRDefault="006F124E" w:rsidP="00C610A0">
      <w:pPr>
        <w:pStyle w:val="Nadpis1"/>
        <w:numPr>
          <w:ilvl w:val="0"/>
          <w:numId w:val="0"/>
        </w:numPr>
        <w:ind w:left="432"/>
        <w:sectPr w:rsidR="006F124E" w:rsidSect="009E5349">
          <w:footerReference w:type="default" r:id="rId82"/>
          <w:pgSz w:w="11906" w:h="16838"/>
          <w:pgMar w:top="1417" w:right="1417" w:bottom="1417" w:left="1417" w:header="708" w:footer="708" w:gutter="0"/>
          <w:cols w:space="708"/>
          <w:docGrid w:linePitch="360"/>
        </w:sectPr>
      </w:pPr>
    </w:p>
    <w:p w:rsidR="00FB57E4" w:rsidRDefault="00FB57E4" w:rsidP="00C610A0"/>
    <w:p w:rsidR="0012509E" w:rsidRDefault="0012509E" w:rsidP="00C610A0"/>
    <w:p w:rsidR="0012509E" w:rsidRDefault="0012509E" w:rsidP="00C610A0"/>
    <w:p w:rsidR="00F34816" w:rsidRDefault="00F34816" w:rsidP="00C610A0">
      <w:pPr>
        <w:sectPr w:rsidR="00F34816" w:rsidSect="006F124E">
          <w:type w:val="continuous"/>
          <w:pgSz w:w="11906" w:h="16838"/>
          <w:pgMar w:top="1417" w:right="1417" w:bottom="1417" w:left="1417" w:header="708" w:footer="708" w:gutter="0"/>
          <w:cols w:space="708"/>
          <w:docGrid w:linePitch="360"/>
        </w:sectPr>
      </w:pPr>
    </w:p>
    <w:p w:rsidR="0012509E" w:rsidRPr="00F34816" w:rsidRDefault="00F34816" w:rsidP="00F34816">
      <w:pPr>
        <w:pStyle w:val="Nadpis1"/>
        <w:sectPr w:rsidR="0012509E" w:rsidRPr="00F34816" w:rsidSect="00F34816">
          <w:footerReference w:type="default" r:id="rId83"/>
          <w:pgSz w:w="11906" w:h="16838"/>
          <w:pgMar w:top="1417" w:right="1417" w:bottom="1417" w:left="1417" w:header="708" w:footer="708" w:gutter="0"/>
          <w:cols w:space="708"/>
          <w:docGrid w:linePitch="360"/>
        </w:sectPr>
      </w:pPr>
      <w:r w:rsidRPr="00F34816">
        <w:lastRenderedPageBreak/>
        <w:t xml:space="preserve"> </w:t>
      </w:r>
      <w:bookmarkStart w:id="74" w:name="_Toc348984492"/>
      <w:r w:rsidRPr="00F34816">
        <w:t>PŘÍLOHY</w:t>
      </w:r>
      <w:bookmarkEnd w:id="74"/>
    </w:p>
    <w:p w:rsidR="0062421F" w:rsidRDefault="0062421F" w:rsidP="00C610A0">
      <w:pPr>
        <w:pStyle w:val="Nadpis2"/>
      </w:pPr>
      <w:bookmarkStart w:id="75" w:name="_Toc348719088"/>
      <w:bookmarkStart w:id="76" w:name="_Toc348723738"/>
      <w:bookmarkStart w:id="77" w:name="_Toc348774083"/>
      <w:bookmarkStart w:id="78" w:name="_Toc348775666"/>
      <w:bookmarkStart w:id="79" w:name="_Toc348882967"/>
      <w:bookmarkStart w:id="80" w:name="_Toc348886614"/>
      <w:bookmarkStart w:id="81" w:name="_Toc348886655"/>
      <w:bookmarkStart w:id="82" w:name="_Toc348886744"/>
      <w:bookmarkStart w:id="83" w:name="_Toc348975257"/>
      <w:bookmarkStart w:id="84" w:name="_Toc348984493"/>
      <w:r>
        <w:lastRenderedPageBreak/>
        <w:t>DOTAZNÍK</w:t>
      </w:r>
      <w:bookmarkEnd w:id="75"/>
      <w:bookmarkEnd w:id="76"/>
      <w:bookmarkEnd w:id="77"/>
      <w:bookmarkEnd w:id="78"/>
      <w:bookmarkEnd w:id="79"/>
      <w:bookmarkEnd w:id="80"/>
      <w:bookmarkEnd w:id="81"/>
      <w:bookmarkEnd w:id="82"/>
      <w:bookmarkEnd w:id="83"/>
      <w:bookmarkEnd w:id="84"/>
    </w:p>
    <w:p w:rsidR="009C2A56" w:rsidRPr="00D82481" w:rsidRDefault="009C2A56" w:rsidP="00C610A0">
      <w:pPr>
        <w:pStyle w:val="Odstavecseseznamem"/>
        <w:numPr>
          <w:ilvl w:val="0"/>
          <w:numId w:val="12"/>
        </w:numPr>
        <w:rPr>
          <w:b/>
          <w:szCs w:val="24"/>
        </w:rPr>
      </w:pPr>
      <w:r w:rsidRPr="00D82481">
        <w:rPr>
          <w:b/>
          <w:szCs w:val="24"/>
        </w:rPr>
        <w:t>Jak byste popsal svůj emocionální stav, když se vypořádáváte s těžkou situací?</w:t>
      </w:r>
    </w:p>
    <w:p w:rsidR="009C2A56" w:rsidRPr="003F1AAB" w:rsidRDefault="009C2A56" w:rsidP="00C610A0">
      <w:pPr>
        <w:pStyle w:val="Odstavecseseznamem"/>
        <w:numPr>
          <w:ilvl w:val="1"/>
          <w:numId w:val="11"/>
        </w:numPr>
        <w:rPr>
          <w:szCs w:val="24"/>
        </w:rPr>
      </w:pPr>
      <w:r w:rsidRPr="003F1AAB">
        <w:rPr>
          <w:szCs w:val="24"/>
        </w:rPr>
        <w:t>Dávám to všem najevo.</w:t>
      </w:r>
    </w:p>
    <w:p w:rsidR="009C2A56" w:rsidRPr="003F1AAB" w:rsidRDefault="009C2A56" w:rsidP="00C610A0">
      <w:pPr>
        <w:pStyle w:val="Odstavecseseznamem"/>
        <w:numPr>
          <w:ilvl w:val="1"/>
          <w:numId w:val="11"/>
        </w:numPr>
        <w:rPr>
          <w:szCs w:val="24"/>
        </w:rPr>
      </w:pPr>
      <w:r w:rsidRPr="003F1AAB">
        <w:rPr>
          <w:szCs w:val="24"/>
        </w:rPr>
        <w:t>Přistupuji k tomu s chladnou hlavou</w:t>
      </w:r>
    </w:p>
    <w:p w:rsidR="009C2A56" w:rsidRPr="003F1AAB" w:rsidRDefault="009C2A56" w:rsidP="00C610A0">
      <w:pPr>
        <w:pStyle w:val="Odstavecseseznamem"/>
        <w:numPr>
          <w:ilvl w:val="1"/>
          <w:numId w:val="11"/>
        </w:numPr>
        <w:rPr>
          <w:szCs w:val="24"/>
        </w:rPr>
      </w:pPr>
      <w:r w:rsidRPr="003F1AAB">
        <w:rPr>
          <w:szCs w:val="24"/>
        </w:rPr>
        <w:t>Jsem extrémně přecitlivělý na bolestnou kritiku</w:t>
      </w:r>
    </w:p>
    <w:p w:rsidR="009C2A56" w:rsidRPr="003F1AAB" w:rsidRDefault="009C2A56" w:rsidP="00C610A0">
      <w:pPr>
        <w:pStyle w:val="Odstavecseseznamem"/>
        <w:numPr>
          <w:ilvl w:val="1"/>
          <w:numId w:val="11"/>
        </w:numPr>
        <w:rPr>
          <w:szCs w:val="24"/>
        </w:rPr>
      </w:pPr>
      <w:r w:rsidRPr="003F1AAB">
        <w:rPr>
          <w:szCs w:val="24"/>
        </w:rPr>
        <w:t>Jsem klidný, protože se dokážu obrnit</w:t>
      </w:r>
    </w:p>
    <w:p w:rsidR="009C2A56" w:rsidRPr="00D82481" w:rsidRDefault="009C2A56" w:rsidP="00C610A0">
      <w:pPr>
        <w:pStyle w:val="Odstavecseseznamem"/>
        <w:numPr>
          <w:ilvl w:val="0"/>
          <w:numId w:val="11"/>
        </w:numPr>
        <w:rPr>
          <w:b/>
          <w:szCs w:val="24"/>
        </w:rPr>
      </w:pPr>
      <w:r w:rsidRPr="00D82481">
        <w:rPr>
          <w:b/>
          <w:szCs w:val="24"/>
        </w:rPr>
        <w:t>Jak reagujete v nečekaných stresových situacích?</w:t>
      </w:r>
    </w:p>
    <w:p w:rsidR="009C2A56" w:rsidRPr="003F1AAB" w:rsidRDefault="009C2A56" w:rsidP="00C610A0">
      <w:pPr>
        <w:pStyle w:val="Odstavecseseznamem"/>
        <w:numPr>
          <w:ilvl w:val="1"/>
          <w:numId w:val="11"/>
        </w:numPr>
        <w:rPr>
          <w:szCs w:val="24"/>
        </w:rPr>
      </w:pPr>
      <w:r w:rsidRPr="003F1AAB">
        <w:rPr>
          <w:szCs w:val="24"/>
        </w:rPr>
        <w:t>Dávám průchod svému hněvu</w:t>
      </w:r>
    </w:p>
    <w:p w:rsidR="009C2A56" w:rsidRPr="003F1AAB" w:rsidRDefault="009C2A56" w:rsidP="00C610A0">
      <w:pPr>
        <w:pStyle w:val="Odstavecseseznamem"/>
        <w:numPr>
          <w:ilvl w:val="1"/>
          <w:numId w:val="11"/>
        </w:numPr>
        <w:rPr>
          <w:szCs w:val="24"/>
        </w:rPr>
      </w:pPr>
      <w:r w:rsidRPr="003F1AAB">
        <w:rPr>
          <w:szCs w:val="24"/>
        </w:rPr>
        <w:t>Soustředím se pouze na svůj cíl</w:t>
      </w:r>
    </w:p>
    <w:p w:rsidR="009C2A56" w:rsidRPr="003F1AAB" w:rsidRDefault="009C2A56" w:rsidP="00C610A0">
      <w:pPr>
        <w:pStyle w:val="Odstavecseseznamem"/>
        <w:numPr>
          <w:ilvl w:val="1"/>
          <w:numId w:val="11"/>
        </w:numPr>
        <w:rPr>
          <w:szCs w:val="24"/>
        </w:rPr>
      </w:pPr>
      <w:r w:rsidRPr="003F1AAB">
        <w:rPr>
          <w:szCs w:val="24"/>
        </w:rPr>
        <w:t>Pláču a trápím se i dlouho po vyřešení</w:t>
      </w:r>
    </w:p>
    <w:p w:rsidR="009C2A56" w:rsidRPr="003F1AAB" w:rsidRDefault="009C2A56" w:rsidP="00C610A0">
      <w:pPr>
        <w:pStyle w:val="Odstavecseseznamem"/>
        <w:numPr>
          <w:ilvl w:val="1"/>
          <w:numId w:val="11"/>
        </w:numPr>
        <w:rPr>
          <w:szCs w:val="24"/>
        </w:rPr>
      </w:pPr>
      <w:r w:rsidRPr="003F1AAB">
        <w:rPr>
          <w:szCs w:val="24"/>
        </w:rPr>
        <w:t xml:space="preserve">Stavím svou „obranou zeď“ a jdu </w:t>
      </w:r>
      <w:r>
        <w:rPr>
          <w:szCs w:val="24"/>
        </w:rPr>
        <w:t>nej</w:t>
      </w:r>
      <w:r w:rsidRPr="003F1AAB">
        <w:rPr>
          <w:szCs w:val="24"/>
        </w:rPr>
        <w:t>jednodu</w:t>
      </w:r>
      <w:r>
        <w:rPr>
          <w:szCs w:val="24"/>
        </w:rPr>
        <w:t>š</w:t>
      </w:r>
      <w:r w:rsidRPr="003F1AAB">
        <w:rPr>
          <w:szCs w:val="24"/>
        </w:rPr>
        <w:t>ší</w:t>
      </w:r>
      <w:r>
        <w:rPr>
          <w:szCs w:val="24"/>
        </w:rPr>
        <w:t xml:space="preserve"> </w:t>
      </w:r>
      <w:r w:rsidRPr="003F1AAB">
        <w:rPr>
          <w:szCs w:val="24"/>
        </w:rPr>
        <w:t>cestou k řešení</w:t>
      </w:r>
    </w:p>
    <w:p w:rsidR="009C2A56" w:rsidRPr="00D82481" w:rsidRDefault="009C2A56" w:rsidP="00C610A0">
      <w:pPr>
        <w:pStyle w:val="Odstavecseseznamem"/>
        <w:numPr>
          <w:ilvl w:val="0"/>
          <w:numId w:val="11"/>
        </w:numPr>
        <w:rPr>
          <w:b/>
          <w:szCs w:val="24"/>
        </w:rPr>
      </w:pPr>
      <w:r w:rsidRPr="00D82481">
        <w:rPr>
          <w:b/>
          <w:szCs w:val="24"/>
        </w:rPr>
        <w:t>Máte – li problém jak nacházíte řešení?</w:t>
      </w:r>
    </w:p>
    <w:p w:rsidR="009C2A56" w:rsidRPr="003F1AAB" w:rsidRDefault="009C2A56" w:rsidP="00C610A0">
      <w:pPr>
        <w:pStyle w:val="Odstavecseseznamem"/>
        <w:numPr>
          <w:ilvl w:val="1"/>
          <w:numId w:val="11"/>
        </w:numPr>
        <w:rPr>
          <w:szCs w:val="24"/>
        </w:rPr>
      </w:pPr>
      <w:r w:rsidRPr="003F1AAB">
        <w:rPr>
          <w:szCs w:val="24"/>
        </w:rPr>
        <w:t>Přemýšlím inovativně a hledám nové nápady</w:t>
      </w:r>
    </w:p>
    <w:p w:rsidR="009C2A56" w:rsidRPr="003F1AAB" w:rsidRDefault="009C2A56" w:rsidP="00C610A0">
      <w:pPr>
        <w:pStyle w:val="Odstavecseseznamem"/>
        <w:numPr>
          <w:ilvl w:val="1"/>
          <w:numId w:val="11"/>
        </w:numPr>
        <w:rPr>
          <w:szCs w:val="24"/>
        </w:rPr>
      </w:pPr>
      <w:r w:rsidRPr="003F1AAB">
        <w:rPr>
          <w:szCs w:val="24"/>
        </w:rPr>
        <w:t>Myslím na konečné řešení a jednám racionálně</w:t>
      </w:r>
    </w:p>
    <w:p w:rsidR="009C2A56" w:rsidRPr="003F1AAB" w:rsidRDefault="009C2A56" w:rsidP="00C610A0">
      <w:pPr>
        <w:pStyle w:val="Odstavecseseznamem"/>
        <w:numPr>
          <w:ilvl w:val="1"/>
          <w:numId w:val="11"/>
        </w:numPr>
        <w:rPr>
          <w:szCs w:val="24"/>
        </w:rPr>
      </w:pPr>
      <w:r w:rsidRPr="003F1AAB">
        <w:rPr>
          <w:szCs w:val="24"/>
        </w:rPr>
        <w:t>Detailně analyzuji problém</w:t>
      </w:r>
    </w:p>
    <w:p w:rsidR="009C2A56" w:rsidRPr="003F1AAB" w:rsidRDefault="009C2A56" w:rsidP="00C610A0">
      <w:pPr>
        <w:pStyle w:val="Odstavecseseznamem"/>
        <w:numPr>
          <w:ilvl w:val="1"/>
          <w:numId w:val="11"/>
        </w:numPr>
        <w:rPr>
          <w:szCs w:val="24"/>
        </w:rPr>
      </w:pPr>
      <w:r w:rsidRPr="003F1AAB">
        <w:rPr>
          <w:szCs w:val="24"/>
        </w:rPr>
        <w:t>Pomalu kalkuluji, hledám logické řešení</w:t>
      </w:r>
    </w:p>
    <w:p w:rsidR="009C2A56" w:rsidRPr="003F1AAB" w:rsidRDefault="009C2A56" w:rsidP="00C610A0">
      <w:pPr>
        <w:pStyle w:val="Odstavecseseznamem"/>
        <w:numPr>
          <w:ilvl w:val="0"/>
          <w:numId w:val="11"/>
        </w:numPr>
        <w:rPr>
          <w:b/>
          <w:szCs w:val="24"/>
        </w:rPr>
      </w:pPr>
      <w:r w:rsidRPr="003F1AAB">
        <w:rPr>
          <w:b/>
          <w:szCs w:val="24"/>
        </w:rPr>
        <w:t>Jak by Vás popsali Vaši přátelé?</w:t>
      </w:r>
    </w:p>
    <w:p w:rsidR="009C2A56" w:rsidRPr="003F1AAB" w:rsidRDefault="009C2A56" w:rsidP="00C610A0">
      <w:pPr>
        <w:pStyle w:val="Odstavecseseznamem"/>
        <w:numPr>
          <w:ilvl w:val="1"/>
          <w:numId w:val="11"/>
        </w:numPr>
        <w:rPr>
          <w:szCs w:val="24"/>
        </w:rPr>
      </w:pPr>
      <w:r w:rsidRPr="003F1AAB">
        <w:rPr>
          <w:szCs w:val="24"/>
        </w:rPr>
        <w:t>Skvělý vypravěč s velkou fantazií</w:t>
      </w:r>
    </w:p>
    <w:p w:rsidR="009C2A56" w:rsidRPr="003F1AAB" w:rsidRDefault="009C2A56" w:rsidP="00C610A0">
      <w:pPr>
        <w:pStyle w:val="Odstavecseseznamem"/>
        <w:numPr>
          <w:ilvl w:val="1"/>
          <w:numId w:val="11"/>
        </w:numPr>
        <w:rPr>
          <w:szCs w:val="24"/>
        </w:rPr>
      </w:pPr>
      <w:r w:rsidRPr="003F1AAB">
        <w:rPr>
          <w:szCs w:val="24"/>
        </w:rPr>
        <w:t>Praktický a dynamický myslitel</w:t>
      </w:r>
    </w:p>
    <w:p w:rsidR="009C2A56" w:rsidRPr="003F1AAB" w:rsidRDefault="009C2A56" w:rsidP="00C610A0">
      <w:pPr>
        <w:pStyle w:val="Odstavecseseznamem"/>
        <w:numPr>
          <w:ilvl w:val="1"/>
          <w:numId w:val="11"/>
        </w:numPr>
        <w:rPr>
          <w:szCs w:val="24"/>
        </w:rPr>
      </w:pPr>
      <w:r w:rsidRPr="003F1AAB">
        <w:rPr>
          <w:szCs w:val="24"/>
        </w:rPr>
        <w:t>Umělec se smyslem pro detail</w:t>
      </w:r>
    </w:p>
    <w:p w:rsidR="009C2A56" w:rsidRPr="003F1AAB" w:rsidRDefault="009C2A56" w:rsidP="00C610A0">
      <w:pPr>
        <w:pStyle w:val="Odstavecseseznamem"/>
        <w:numPr>
          <w:ilvl w:val="1"/>
          <w:numId w:val="11"/>
        </w:numPr>
        <w:rPr>
          <w:szCs w:val="24"/>
        </w:rPr>
      </w:pPr>
      <w:r w:rsidRPr="003F1AAB">
        <w:rPr>
          <w:szCs w:val="24"/>
        </w:rPr>
        <w:t>Pozorovatel diplomat</w:t>
      </w:r>
    </w:p>
    <w:p w:rsidR="009C2A56" w:rsidRPr="00D82481" w:rsidRDefault="009C2A56" w:rsidP="00C610A0">
      <w:pPr>
        <w:pStyle w:val="Odstavecseseznamem"/>
        <w:numPr>
          <w:ilvl w:val="0"/>
          <w:numId w:val="11"/>
        </w:numPr>
        <w:rPr>
          <w:b/>
          <w:szCs w:val="24"/>
        </w:rPr>
      </w:pPr>
      <w:r w:rsidRPr="00D82481">
        <w:rPr>
          <w:b/>
          <w:szCs w:val="24"/>
        </w:rPr>
        <w:t>Co z níže uvedených možností Vás dokáže nejvíce naštvat?</w:t>
      </w:r>
    </w:p>
    <w:p w:rsidR="009C2A56" w:rsidRPr="003F1AAB" w:rsidRDefault="009C2A56" w:rsidP="00C610A0">
      <w:pPr>
        <w:pStyle w:val="Odstavecseseznamem"/>
        <w:numPr>
          <w:ilvl w:val="1"/>
          <w:numId w:val="11"/>
        </w:numPr>
        <w:rPr>
          <w:szCs w:val="24"/>
        </w:rPr>
      </w:pPr>
      <w:r w:rsidRPr="003F1AAB">
        <w:rPr>
          <w:szCs w:val="24"/>
        </w:rPr>
        <w:t>Někdo nemá rád to, o co se zajímáte</w:t>
      </w:r>
    </w:p>
    <w:p w:rsidR="009C2A56" w:rsidRPr="003F1AAB" w:rsidRDefault="009C2A56" w:rsidP="00C610A0">
      <w:pPr>
        <w:pStyle w:val="Odstavecseseznamem"/>
        <w:numPr>
          <w:ilvl w:val="1"/>
          <w:numId w:val="11"/>
        </w:numPr>
        <w:rPr>
          <w:szCs w:val="24"/>
        </w:rPr>
      </w:pPr>
      <w:r w:rsidRPr="003F1AAB">
        <w:rPr>
          <w:szCs w:val="24"/>
        </w:rPr>
        <w:t>Někdo Vás unáhleně soudí</w:t>
      </w:r>
    </w:p>
    <w:p w:rsidR="009C2A56" w:rsidRPr="003F1AAB" w:rsidRDefault="009C2A56" w:rsidP="00C610A0">
      <w:pPr>
        <w:pStyle w:val="Odstavecseseznamem"/>
        <w:numPr>
          <w:ilvl w:val="1"/>
          <w:numId w:val="11"/>
        </w:numPr>
        <w:rPr>
          <w:szCs w:val="24"/>
        </w:rPr>
      </w:pPr>
      <w:r w:rsidRPr="003F1AAB">
        <w:rPr>
          <w:szCs w:val="24"/>
        </w:rPr>
        <w:t>Někdo řekne nebo udělá, co by Vás mohlo zranit</w:t>
      </w:r>
    </w:p>
    <w:p w:rsidR="009C2A56" w:rsidRPr="003F1AAB" w:rsidRDefault="009C2A56" w:rsidP="00C610A0">
      <w:pPr>
        <w:pStyle w:val="Odstavecseseznamem"/>
        <w:numPr>
          <w:ilvl w:val="1"/>
          <w:numId w:val="11"/>
        </w:numPr>
        <w:rPr>
          <w:szCs w:val="24"/>
        </w:rPr>
      </w:pPr>
      <w:r w:rsidRPr="003F1AAB">
        <w:rPr>
          <w:szCs w:val="24"/>
        </w:rPr>
        <w:t>Ze zmiňovaného nic</w:t>
      </w:r>
    </w:p>
    <w:p w:rsidR="009C2A56" w:rsidRPr="00D82481" w:rsidRDefault="009C2A56" w:rsidP="00C610A0">
      <w:pPr>
        <w:pStyle w:val="Odstavecseseznamem"/>
        <w:numPr>
          <w:ilvl w:val="0"/>
          <w:numId w:val="11"/>
        </w:numPr>
        <w:rPr>
          <w:b/>
          <w:szCs w:val="24"/>
        </w:rPr>
      </w:pPr>
      <w:r w:rsidRPr="00D82481">
        <w:rPr>
          <w:b/>
          <w:szCs w:val="24"/>
        </w:rPr>
        <w:t>Když se setkáváte s lidmi, jak moc dokážete vycítit jeji</w:t>
      </w:r>
      <w:r>
        <w:rPr>
          <w:b/>
          <w:szCs w:val="24"/>
        </w:rPr>
        <w:t>ch</w:t>
      </w:r>
      <w:r w:rsidRPr="00D82481">
        <w:rPr>
          <w:b/>
          <w:szCs w:val="24"/>
        </w:rPr>
        <w:t xml:space="preserve"> rozpoložení?</w:t>
      </w:r>
    </w:p>
    <w:p w:rsidR="009C2A56" w:rsidRPr="003F1AAB" w:rsidRDefault="009C2A56" w:rsidP="00C610A0">
      <w:pPr>
        <w:pStyle w:val="Odstavecseseznamem"/>
        <w:numPr>
          <w:ilvl w:val="1"/>
          <w:numId w:val="11"/>
        </w:numPr>
        <w:rPr>
          <w:szCs w:val="24"/>
        </w:rPr>
      </w:pPr>
      <w:r w:rsidRPr="003F1AAB">
        <w:rPr>
          <w:szCs w:val="24"/>
        </w:rPr>
        <w:t>Dokážu jim často porozumět</w:t>
      </w:r>
    </w:p>
    <w:p w:rsidR="009C2A56" w:rsidRPr="003F1AAB" w:rsidRDefault="009C2A56" w:rsidP="00C610A0">
      <w:pPr>
        <w:pStyle w:val="Odstavecseseznamem"/>
        <w:numPr>
          <w:ilvl w:val="1"/>
          <w:numId w:val="11"/>
        </w:numPr>
        <w:rPr>
          <w:szCs w:val="24"/>
        </w:rPr>
      </w:pPr>
      <w:r w:rsidRPr="003F1AAB">
        <w:rPr>
          <w:szCs w:val="24"/>
        </w:rPr>
        <w:t>Nedokážu to</w:t>
      </w:r>
    </w:p>
    <w:p w:rsidR="009C2A56" w:rsidRPr="003F1AAB" w:rsidRDefault="009C2A56" w:rsidP="00C610A0">
      <w:pPr>
        <w:pStyle w:val="Odstavecseseznamem"/>
        <w:numPr>
          <w:ilvl w:val="1"/>
          <w:numId w:val="11"/>
        </w:numPr>
        <w:rPr>
          <w:szCs w:val="24"/>
        </w:rPr>
      </w:pPr>
      <w:r w:rsidRPr="003F1AAB">
        <w:rPr>
          <w:szCs w:val="24"/>
        </w:rPr>
        <w:t>Jsem extrémně citlivý na něčí zlobu, ale ostatní emoce nepoznám</w:t>
      </w:r>
    </w:p>
    <w:p w:rsidR="009C2A56" w:rsidRPr="00D82481" w:rsidRDefault="009C2A56" w:rsidP="00C610A0">
      <w:pPr>
        <w:pStyle w:val="Odstavecseseznamem"/>
        <w:numPr>
          <w:ilvl w:val="1"/>
          <w:numId w:val="11"/>
        </w:numPr>
        <w:rPr>
          <w:szCs w:val="24"/>
        </w:rPr>
      </w:pPr>
      <w:r w:rsidRPr="003F1AAB">
        <w:rPr>
          <w:szCs w:val="24"/>
        </w:rPr>
        <w:t>Jsem citlivý pozorovatel, široce otevřen emocím druhých.</w:t>
      </w:r>
    </w:p>
    <w:p w:rsidR="009C2A56" w:rsidRPr="00D82481" w:rsidRDefault="009C2A56" w:rsidP="00C610A0">
      <w:pPr>
        <w:pStyle w:val="Odstavecseseznamem"/>
        <w:numPr>
          <w:ilvl w:val="0"/>
          <w:numId w:val="11"/>
        </w:numPr>
        <w:rPr>
          <w:b/>
          <w:szCs w:val="24"/>
        </w:rPr>
      </w:pPr>
      <w:r w:rsidRPr="00D82481">
        <w:rPr>
          <w:b/>
          <w:szCs w:val="24"/>
        </w:rPr>
        <w:lastRenderedPageBreak/>
        <w:t>Ob jeví – li se ve vašem životě něco co Vás nutí něco změnit – jaká je Vaše reakce?</w:t>
      </w:r>
    </w:p>
    <w:p w:rsidR="009C2A56" w:rsidRPr="00D82481" w:rsidRDefault="009C2A56" w:rsidP="00C610A0">
      <w:pPr>
        <w:pStyle w:val="Odstavecseseznamem"/>
        <w:numPr>
          <w:ilvl w:val="1"/>
          <w:numId w:val="11"/>
        </w:numPr>
        <w:rPr>
          <w:szCs w:val="24"/>
        </w:rPr>
      </w:pPr>
      <w:r w:rsidRPr="00D82481">
        <w:rPr>
          <w:szCs w:val="24"/>
        </w:rPr>
        <w:t>Přijmu to</w:t>
      </w:r>
      <w:r>
        <w:rPr>
          <w:szCs w:val="24"/>
        </w:rPr>
        <w:t>,</w:t>
      </w:r>
      <w:r w:rsidRPr="00D82481">
        <w:rPr>
          <w:szCs w:val="24"/>
        </w:rPr>
        <w:t xml:space="preserve"> změna je dobrá</w:t>
      </w:r>
    </w:p>
    <w:p w:rsidR="009C2A56" w:rsidRPr="00D82481" w:rsidRDefault="009C2A56" w:rsidP="00C610A0">
      <w:pPr>
        <w:pStyle w:val="Odstavecseseznamem"/>
        <w:numPr>
          <w:ilvl w:val="1"/>
          <w:numId w:val="11"/>
        </w:numPr>
        <w:rPr>
          <w:szCs w:val="24"/>
        </w:rPr>
      </w:pPr>
      <w:r w:rsidRPr="00D82481">
        <w:rPr>
          <w:szCs w:val="24"/>
        </w:rPr>
        <w:t>Přijmu, změním, mění se jen detaily</w:t>
      </w:r>
    </w:p>
    <w:p w:rsidR="009C2A56" w:rsidRPr="00D82481" w:rsidRDefault="009C2A56" w:rsidP="00C610A0">
      <w:pPr>
        <w:pStyle w:val="Odstavecseseznamem"/>
        <w:numPr>
          <w:ilvl w:val="1"/>
          <w:numId w:val="11"/>
        </w:numPr>
        <w:rPr>
          <w:szCs w:val="24"/>
        </w:rPr>
      </w:pPr>
      <w:r w:rsidRPr="00D82481">
        <w:rPr>
          <w:szCs w:val="24"/>
        </w:rPr>
        <w:t>Analyzujete situaci a zjišťujete</w:t>
      </w:r>
      <w:r>
        <w:rPr>
          <w:szCs w:val="24"/>
        </w:rPr>
        <w:t>,</w:t>
      </w:r>
      <w:r w:rsidRPr="00D82481">
        <w:rPr>
          <w:szCs w:val="24"/>
        </w:rPr>
        <w:t xml:space="preserve"> jaké problém s tím budou spojené</w:t>
      </w:r>
    </w:p>
    <w:p w:rsidR="009C2A56" w:rsidRPr="00D82481" w:rsidRDefault="009C2A56" w:rsidP="00C610A0">
      <w:pPr>
        <w:pStyle w:val="Odstavecseseznamem"/>
        <w:numPr>
          <w:ilvl w:val="1"/>
          <w:numId w:val="11"/>
        </w:numPr>
        <w:rPr>
          <w:szCs w:val="24"/>
        </w:rPr>
      </w:pPr>
      <w:r w:rsidRPr="00D82481">
        <w:rPr>
          <w:szCs w:val="24"/>
        </w:rPr>
        <w:t>Vyhýbáte se tomu do poslední minuty, doufajíc, že změna nebude nutná</w:t>
      </w:r>
    </w:p>
    <w:p w:rsidR="009C2A56" w:rsidRPr="00D82481" w:rsidRDefault="009C2A56" w:rsidP="00C610A0">
      <w:pPr>
        <w:pStyle w:val="Odstavecseseznamem"/>
        <w:numPr>
          <w:ilvl w:val="0"/>
          <w:numId w:val="11"/>
        </w:numPr>
        <w:rPr>
          <w:b/>
          <w:szCs w:val="24"/>
        </w:rPr>
      </w:pPr>
      <w:r w:rsidRPr="00D82481">
        <w:rPr>
          <w:b/>
          <w:szCs w:val="24"/>
        </w:rPr>
        <w:t>Když Vám ostatní křivdí, jak reagujete?</w:t>
      </w:r>
    </w:p>
    <w:p w:rsidR="009C2A56" w:rsidRPr="00D82481" w:rsidRDefault="009C2A56" w:rsidP="00C610A0">
      <w:pPr>
        <w:pStyle w:val="Odstavecseseznamem"/>
        <w:numPr>
          <w:ilvl w:val="1"/>
          <w:numId w:val="11"/>
        </w:numPr>
        <w:rPr>
          <w:szCs w:val="24"/>
        </w:rPr>
      </w:pPr>
      <w:r w:rsidRPr="00D82481">
        <w:rPr>
          <w:szCs w:val="24"/>
        </w:rPr>
        <w:t>Rozpálím se doběla vzteky a brzy na to zapomenu</w:t>
      </w:r>
    </w:p>
    <w:p w:rsidR="009C2A56" w:rsidRPr="00D82481" w:rsidRDefault="009C2A56" w:rsidP="00C610A0">
      <w:pPr>
        <w:pStyle w:val="Odstavecseseznamem"/>
        <w:numPr>
          <w:ilvl w:val="1"/>
          <w:numId w:val="11"/>
        </w:numPr>
        <w:rPr>
          <w:szCs w:val="24"/>
        </w:rPr>
      </w:pPr>
      <w:r w:rsidRPr="00D82481">
        <w:rPr>
          <w:szCs w:val="24"/>
        </w:rPr>
        <w:t>Nestojí mi to za trápení delší než pět minut</w:t>
      </w:r>
      <w:r w:rsidRPr="007C7FBA">
        <w:sym w:font="Wingdings" w:char="F04A"/>
      </w:r>
    </w:p>
    <w:p w:rsidR="009C2A56" w:rsidRPr="00D82481" w:rsidRDefault="009C2A56" w:rsidP="00C610A0">
      <w:pPr>
        <w:pStyle w:val="Odstavecseseznamem"/>
        <w:numPr>
          <w:ilvl w:val="1"/>
          <w:numId w:val="11"/>
        </w:numPr>
        <w:rPr>
          <w:szCs w:val="24"/>
        </w:rPr>
      </w:pPr>
      <w:r w:rsidRPr="00D82481">
        <w:rPr>
          <w:szCs w:val="24"/>
        </w:rPr>
        <w:t>Budu mlčet a uvnitř to bude vřít</w:t>
      </w:r>
    </w:p>
    <w:p w:rsidR="009C2A56" w:rsidRPr="00D82481" w:rsidRDefault="009C2A56" w:rsidP="00C610A0">
      <w:pPr>
        <w:pStyle w:val="Odstavecseseznamem"/>
        <w:numPr>
          <w:ilvl w:val="1"/>
          <w:numId w:val="11"/>
        </w:numPr>
        <w:rPr>
          <w:szCs w:val="24"/>
        </w:rPr>
      </w:pPr>
      <w:r w:rsidRPr="00D82481">
        <w:rPr>
          <w:szCs w:val="24"/>
        </w:rPr>
        <w:t>Začnu být sarkastický</w:t>
      </w:r>
    </w:p>
    <w:p w:rsidR="009C2A56" w:rsidRPr="00D82481" w:rsidRDefault="009C2A56" w:rsidP="00C610A0">
      <w:pPr>
        <w:pStyle w:val="Odstavecseseznamem"/>
        <w:numPr>
          <w:ilvl w:val="0"/>
          <w:numId w:val="11"/>
        </w:numPr>
        <w:rPr>
          <w:b/>
          <w:szCs w:val="24"/>
        </w:rPr>
      </w:pPr>
      <w:r w:rsidRPr="00D82481">
        <w:rPr>
          <w:b/>
          <w:szCs w:val="24"/>
        </w:rPr>
        <w:t>Je – li Vám dán úkol – jak si vedete?</w:t>
      </w:r>
    </w:p>
    <w:p w:rsidR="009C2A56" w:rsidRPr="00D82481" w:rsidRDefault="009C2A56" w:rsidP="00C610A0">
      <w:pPr>
        <w:pStyle w:val="Odstavecseseznamem"/>
        <w:numPr>
          <w:ilvl w:val="1"/>
          <w:numId w:val="11"/>
        </w:numPr>
        <w:rPr>
          <w:szCs w:val="24"/>
        </w:rPr>
      </w:pPr>
      <w:r w:rsidRPr="00D82481">
        <w:rPr>
          <w:szCs w:val="24"/>
        </w:rPr>
        <w:t>Ze začátku mám velké plány a potom ztrácím zájem</w:t>
      </w:r>
    </w:p>
    <w:p w:rsidR="009C2A56" w:rsidRPr="00D82481" w:rsidRDefault="009C2A56" w:rsidP="00C610A0">
      <w:pPr>
        <w:pStyle w:val="Odstavecseseznamem"/>
        <w:numPr>
          <w:ilvl w:val="1"/>
          <w:numId w:val="11"/>
        </w:numPr>
        <w:rPr>
          <w:szCs w:val="24"/>
        </w:rPr>
      </w:pPr>
      <w:r w:rsidRPr="00D82481">
        <w:rPr>
          <w:szCs w:val="24"/>
        </w:rPr>
        <w:t>Sebevědomě – jdu za svým cílem „přes mrtvoly“</w:t>
      </w:r>
    </w:p>
    <w:p w:rsidR="009C2A56" w:rsidRPr="00D82481" w:rsidRDefault="009C2A56" w:rsidP="00C610A0">
      <w:pPr>
        <w:pStyle w:val="Odstavecseseznamem"/>
        <w:numPr>
          <w:ilvl w:val="1"/>
          <w:numId w:val="11"/>
        </w:numPr>
        <w:rPr>
          <w:szCs w:val="24"/>
        </w:rPr>
      </w:pPr>
      <w:r w:rsidRPr="00D82481">
        <w:rPr>
          <w:szCs w:val="24"/>
        </w:rPr>
        <w:t xml:space="preserve">Analyzuje malé detaily a procházím si detaily do </w:t>
      </w:r>
      <w:proofErr w:type="spellStart"/>
      <w:r w:rsidRPr="00D82481">
        <w:rPr>
          <w:szCs w:val="24"/>
        </w:rPr>
        <w:t>podrobna</w:t>
      </w:r>
      <w:proofErr w:type="spellEnd"/>
    </w:p>
    <w:p w:rsidR="009C2A56" w:rsidRPr="00D82481" w:rsidRDefault="009C2A56" w:rsidP="00C610A0">
      <w:pPr>
        <w:pStyle w:val="Odstavecseseznamem"/>
        <w:numPr>
          <w:ilvl w:val="1"/>
          <w:numId w:val="11"/>
        </w:numPr>
        <w:rPr>
          <w:szCs w:val="24"/>
        </w:rPr>
      </w:pPr>
      <w:r w:rsidRPr="00D82481">
        <w:rPr>
          <w:szCs w:val="24"/>
        </w:rPr>
        <w:t xml:space="preserve">Vše dělám na poslední chvíli, jasně daný termín bývá šibeniční </w:t>
      </w:r>
      <w:r w:rsidRPr="007C7FBA">
        <w:sym w:font="Wingdings" w:char="F04A"/>
      </w:r>
    </w:p>
    <w:p w:rsidR="009C2A56" w:rsidRPr="00D82481" w:rsidRDefault="009C2A56" w:rsidP="00C610A0">
      <w:pPr>
        <w:pStyle w:val="Odstavecseseznamem"/>
        <w:numPr>
          <w:ilvl w:val="0"/>
          <w:numId w:val="11"/>
        </w:numPr>
        <w:rPr>
          <w:b/>
          <w:szCs w:val="24"/>
        </w:rPr>
      </w:pPr>
      <w:r w:rsidRPr="00D82481">
        <w:rPr>
          <w:b/>
          <w:szCs w:val="24"/>
        </w:rPr>
        <w:t>Jak působíte, když se setkáváte s lidmi?</w:t>
      </w:r>
    </w:p>
    <w:p w:rsidR="009C2A56" w:rsidRPr="00D82481" w:rsidRDefault="009C2A56" w:rsidP="00C610A0">
      <w:pPr>
        <w:pStyle w:val="Odstavecseseznamem"/>
        <w:numPr>
          <w:ilvl w:val="1"/>
          <w:numId w:val="11"/>
        </w:numPr>
        <w:rPr>
          <w:szCs w:val="24"/>
        </w:rPr>
      </w:pPr>
      <w:r w:rsidRPr="00D82481">
        <w:rPr>
          <w:szCs w:val="24"/>
        </w:rPr>
        <w:t>Sdílně</w:t>
      </w:r>
    </w:p>
    <w:p w:rsidR="009C2A56" w:rsidRPr="00D82481" w:rsidRDefault="009C2A56" w:rsidP="00C610A0">
      <w:pPr>
        <w:pStyle w:val="Odstavecseseznamem"/>
        <w:numPr>
          <w:ilvl w:val="1"/>
          <w:numId w:val="11"/>
        </w:numPr>
        <w:rPr>
          <w:szCs w:val="24"/>
        </w:rPr>
      </w:pPr>
      <w:r w:rsidRPr="00D82481">
        <w:rPr>
          <w:szCs w:val="24"/>
        </w:rPr>
        <w:t>Bez emocí</w:t>
      </w:r>
    </w:p>
    <w:p w:rsidR="009C2A56" w:rsidRPr="00D82481" w:rsidRDefault="009C2A56" w:rsidP="00C610A0">
      <w:pPr>
        <w:pStyle w:val="Odstavecseseznamem"/>
        <w:numPr>
          <w:ilvl w:val="1"/>
          <w:numId w:val="11"/>
        </w:numPr>
        <w:rPr>
          <w:szCs w:val="24"/>
        </w:rPr>
      </w:pPr>
      <w:r w:rsidRPr="00D82481">
        <w:rPr>
          <w:szCs w:val="24"/>
        </w:rPr>
        <w:t xml:space="preserve">Zaujatě – mám rád </w:t>
      </w:r>
      <w:proofErr w:type="spellStart"/>
      <w:r w:rsidRPr="00D82481">
        <w:rPr>
          <w:szCs w:val="24"/>
        </w:rPr>
        <w:t>drby</w:t>
      </w:r>
      <w:proofErr w:type="spellEnd"/>
    </w:p>
    <w:p w:rsidR="009C2A56" w:rsidRPr="00D82481" w:rsidRDefault="009C2A56" w:rsidP="00C610A0">
      <w:pPr>
        <w:pStyle w:val="Odstavecseseznamem"/>
        <w:numPr>
          <w:ilvl w:val="1"/>
          <w:numId w:val="11"/>
        </w:numPr>
        <w:rPr>
          <w:szCs w:val="24"/>
        </w:rPr>
      </w:pPr>
      <w:r w:rsidRPr="00D82481">
        <w:rPr>
          <w:szCs w:val="24"/>
        </w:rPr>
        <w:t>Dobrý posluchač, ale vyhýbám se konfliktům</w:t>
      </w:r>
    </w:p>
    <w:p w:rsidR="009C2A56" w:rsidRPr="00D82481" w:rsidRDefault="009C2A56" w:rsidP="00C610A0">
      <w:pPr>
        <w:pStyle w:val="Odstavecseseznamem"/>
        <w:numPr>
          <w:ilvl w:val="0"/>
          <w:numId w:val="11"/>
        </w:numPr>
        <w:rPr>
          <w:b/>
          <w:szCs w:val="24"/>
        </w:rPr>
      </w:pPr>
      <w:r w:rsidRPr="00D82481">
        <w:rPr>
          <w:b/>
          <w:szCs w:val="24"/>
        </w:rPr>
        <w:t>S kým z Bible se ztotožňujete?</w:t>
      </w:r>
    </w:p>
    <w:p w:rsidR="009C2A56" w:rsidRPr="00D82481" w:rsidRDefault="009C2A56" w:rsidP="00C610A0">
      <w:pPr>
        <w:pStyle w:val="Odstavecseseznamem"/>
        <w:numPr>
          <w:ilvl w:val="1"/>
          <w:numId w:val="11"/>
        </w:numPr>
        <w:rPr>
          <w:szCs w:val="24"/>
        </w:rPr>
      </w:pPr>
      <w:r w:rsidRPr="00D82481">
        <w:rPr>
          <w:szCs w:val="24"/>
        </w:rPr>
        <w:t xml:space="preserve">S Petrem, který mluvil </w:t>
      </w:r>
      <w:proofErr w:type="gramStart"/>
      <w:r w:rsidRPr="00D82481">
        <w:rPr>
          <w:szCs w:val="24"/>
        </w:rPr>
        <w:t>dříve než</w:t>
      </w:r>
      <w:proofErr w:type="gramEnd"/>
      <w:r w:rsidRPr="00D82481">
        <w:rPr>
          <w:szCs w:val="24"/>
        </w:rPr>
        <w:t xml:space="preserve"> myslel</w:t>
      </w:r>
    </w:p>
    <w:p w:rsidR="009C2A56" w:rsidRPr="00D82481" w:rsidRDefault="009C2A56" w:rsidP="00C610A0">
      <w:pPr>
        <w:pStyle w:val="Odstavecseseznamem"/>
        <w:numPr>
          <w:ilvl w:val="1"/>
          <w:numId w:val="11"/>
        </w:numPr>
        <w:rPr>
          <w:szCs w:val="24"/>
        </w:rPr>
      </w:pPr>
      <w:r w:rsidRPr="00D82481">
        <w:rPr>
          <w:szCs w:val="24"/>
        </w:rPr>
        <w:t>S Pavlem, který zůstal silný i přes svůj žal</w:t>
      </w:r>
    </w:p>
    <w:p w:rsidR="009C2A56" w:rsidRPr="00D82481" w:rsidRDefault="009C2A56" w:rsidP="00C610A0">
      <w:pPr>
        <w:pStyle w:val="Odstavecseseznamem"/>
        <w:numPr>
          <w:ilvl w:val="1"/>
          <w:numId w:val="11"/>
        </w:numPr>
        <w:rPr>
          <w:szCs w:val="24"/>
        </w:rPr>
      </w:pPr>
      <w:r w:rsidRPr="00D82481">
        <w:rPr>
          <w:szCs w:val="24"/>
        </w:rPr>
        <w:t xml:space="preserve">S Mojžíšem, jenž se ptal Boha </w:t>
      </w:r>
    </w:p>
    <w:p w:rsidR="009C2A56" w:rsidRPr="00D82481" w:rsidRDefault="009C2A56" w:rsidP="00C610A0">
      <w:pPr>
        <w:pStyle w:val="Odstavecseseznamem"/>
        <w:numPr>
          <w:ilvl w:val="1"/>
          <w:numId w:val="11"/>
        </w:numPr>
        <w:rPr>
          <w:szCs w:val="24"/>
        </w:rPr>
      </w:pPr>
      <w:r w:rsidRPr="00D82481">
        <w:rPr>
          <w:szCs w:val="24"/>
        </w:rPr>
        <w:t>S Abrahámem, jenž byl pokorný a neptal se</w:t>
      </w:r>
    </w:p>
    <w:p w:rsidR="009C2A56" w:rsidRPr="00D82481" w:rsidRDefault="009C2A56" w:rsidP="00C610A0">
      <w:pPr>
        <w:pStyle w:val="Odstavecseseznamem"/>
        <w:numPr>
          <w:ilvl w:val="0"/>
          <w:numId w:val="11"/>
        </w:numPr>
        <w:rPr>
          <w:b/>
          <w:szCs w:val="24"/>
        </w:rPr>
      </w:pPr>
      <w:r w:rsidRPr="00D82481">
        <w:rPr>
          <w:b/>
          <w:szCs w:val="24"/>
        </w:rPr>
        <w:t>Jak by Vás popsali Vaši přátelé?</w:t>
      </w:r>
    </w:p>
    <w:p w:rsidR="009C2A56" w:rsidRPr="00D82481" w:rsidRDefault="009C2A56" w:rsidP="00C610A0">
      <w:pPr>
        <w:pStyle w:val="Odstavecseseznamem"/>
        <w:numPr>
          <w:ilvl w:val="1"/>
          <w:numId w:val="11"/>
        </w:numPr>
        <w:rPr>
          <w:szCs w:val="24"/>
        </w:rPr>
      </w:pPr>
      <w:r w:rsidRPr="00D82481">
        <w:rPr>
          <w:szCs w:val="24"/>
        </w:rPr>
        <w:t>Někdo s kým je zábava</w:t>
      </w:r>
    </w:p>
    <w:p w:rsidR="009C2A56" w:rsidRPr="00D82481" w:rsidRDefault="009C2A56" w:rsidP="00C610A0">
      <w:pPr>
        <w:pStyle w:val="Odstavecseseznamem"/>
        <w:numPr>
          <w:ilvl w:val="1"/>
          <w:numId w:val="11"/>
        </w:numPr>
        <w:rPr>
          <w:szCs w:val="24"/>
        </w:rPr>
      </w:pPr>
      <w:r w:rsidRPr="00D82481">
        <w:rPr>
          <w:szCs w:val="24"/>
        </w:rPr>
        <w:t>Nezávislý</w:t>
      </w:r>
    </w:p>
    <w:p w:rsidR="009C2A56" w:rsidRPr="00D82481" w:rsidRDefault="009C2A56" w:rsidP="00C610A0">
      <w:pPr>
        <w:pStyle w:val="Odstavecseseznamem"/>
        <w:numPr>
          <w:ilvl w:val="1"/>
          <w:numId w:val="11"/>
        </w:numPr>
        <w:rPr>
          <w:szCs w:val="24"/>
        </w:rPr>
      </w:pPr>
      <w:r w:rsidRPr="00D82481">
        <w:rPr>
          <w:szCs w:val="24"/>
        </w:rPr>
        <w:t>Obětavý</w:t>
      </w:r>
    </w:p>
    <w:p w:rsidR="009C2A56" w:rsidRPr="00D82481" w:rsidRDefault="009C2A56" w:rsidP="00C610A0">
      <w:pPr>
        <w:pStyle w:val="Odstavecseseznamem"/>
        <w:numPr>
          <w:ilvl w:val="1"/>
          <w:numId w:val="11"/>
        </w:numPr>
        <w:rPr>
          <w:szCs w:val="24"/>
        </w:rPr>
      </w:pPr>
      <w:r w:rsidRPr="00D82481">
        <w:rPr>
          <w:szCs w:val="24"/>
        </w:rPr>
        <w:t>Manipulátor</w:t>
      </w:r>
    </w:p>
    <w:p w:rsidR="009C2A56" w:rsidRPr="00D82481" w:rsidRDefault="009C2A56" w:rsidP="00C610A0">
      <w:pPr>
        <w:pStyle w:val="Odstavecseseznamem"/>
        <w:numPr>
          <w:ilvl w:val="0"/>
          <w:numId w:val="11"/>
        </w:numPr>
        <w:rPr>
          <w:b/>
          <w:szCs w:val="24"/>
        </w:rPr>
      </w:pPr>
      <w:r w:rsidRPr="00D82481">
        <w:rPr>
          <w:b/>
          <w:szCs w:val="24"/>
        </w:rPr>
        <w:t>Musíte – li dělat hodně věcí, jak si je zorganizujete?</w:t>
      </w:r>
    </w:p>
    <w:p w:rsidR="009C2A56" w:rsidRPr="00D82481" w:rsidRDefault="009C2A56" w:rsidP="00C610A0">
      <w:pPr>
        <w:pStyle w:val="Odstavecseseznamem"/>
        <w:numPr>
          <w:ilvl w:val="1"/>
          <w:numId w:val="11"/>
        </w:numPr>
        <w:rPr>
          <w:szCs w:val="24"/>
        </w:rPr>
      </w:pPr>
      <w:r w:rsidRPr="00D82481">
        <w:rPr>
          <w:szCs w:val="24"/>
        </w:rPr>
        <w:t>Organizace je ztráta času</w:t>
      </w:r>
    </w:p>
    <w:p w:rsidR="009C2A56" w:rsidRPr="00D82481" w:rsidRDefault="009C2A56" w:rsidP="00C610A0">
      <w:pPr>
        <w:pStyle w:val="Odstavecseseznamem"/>
        <w:numPr>
          <w:ilvl w:val="1"/>
          <w:numId w:val="11"/>
        </w:numPr>
        <w:rPr>
          <w:szCs w:val="24"/>
        </w:rPr>
      </w:pPr>
      <w:r w:rsidRPr="00D82481">
        <w:rPr>
          <w:szCs w:val="24"/>
        </w:rPr>
        <w:lastRenderedPageBreak/>
        <w:t>Dělá</w:t>
      </w:r>
      <w:r>
        <w:rPr>
          <w:szCs w:val="24"/>
        </w:rPr>
        <w:t>m</w:t>
      </w:r>
      <w:r w:rsidRPr="00D82481">
        <w:rPr>
          <w:szCs w:val="24"/>
        </w:rPr>
        <w:t xml:space="preserve"> si detailní časový plán</w:t>
      </w:r>
    </w:p>
    <w:p w:rsidR="009C2A56" w:rsidRPr="00D82481" w:rsidRDefault="009C2A56" w:rsidP="00C610A0">
      <w:pPr>
        <w:pStyle w:val="Odstavecseseznamem"/>
        <w:numPr>
          <w:ilvl w:val="1"/>
          <w:numId w:val="11"/>
        </w:numPr>
        <w:rPr>
          <w:szCs w:val="24"/>
        </w:rPr>
      </w:pPr>
      <w:r w:rsidRPr="00D82481">
        <w:rPr>
          <w:szCs w:val="24"/>
        </w:rPr>
        <w:t>Vše si zapisuji a plním včas</w:t>
      </w:r>
    </w:p>
    <w:p w:rsidR="009C2A56" w:rsidRPr="00D82481" w:rsidRDefault="009C2A56" w:rsidP="00C610A0">
      <w:pPr>
        <w:pStyle w:val="Odstavecseseznamem"/>
        <w:numPr>
          <w:ilvl w:val="1"/>
          <w:numId w:val="11"/>
        </w:numPr>
        <w:rPr>
          <w:szCs w:val="24"/>
        </w:rPr>
      </w:pPr>
      <w:r w:rsidRPr="00D82481">
        <w:rPr>
          <w:szCs w:val="24"/>
        </w:rPr>
        <w:t>Organizace vlastních věcí je až na druhém místě, po ostatních lidech</w:t>
      </w:r>
    </w:p>
    <w:p w:rsidR="009C2A56" w:rsidRPr="00D82481" w:rsidRDefault="009C2A56" w:rsidP="00C610A0">
      <w:pPr>
        <w:pStyle w:val="Odstavecseseznamem"/>
        <w:numPr>
          <w:ilvl w:val="0"/>
          <w:numId w:val="11"/>
        </w:numPr>
        <w:rPr>
          <w:b/>
          <w:szCs w:val="24"/>
        </w:rPr>
      </w:pPr>
      <w:r w:rsidRPr="00D82481">
        <w:rPr>
          <w:b/>
          <w:szCs w:val="24"/>
        </w:rPr>
        <w:t>Když Vám lidí vypráví o nových idejích, s kterými nesympatizujete – jak reagujete?</w:t>
      </w:r>
    </w:p>
    <w:p w:rsidR="009C2A56" w:rsidRPr="00D82481" w:rsidRDefault="009C2A56" w:rsidP="00C610A0">
      <w:pPr>
        <w:pStyle w:val="Odstavecseseznamem"/>
        <w:numPr>
          <w:ilvl w:val="1"/>
          <w:numId w:val="11"/>
        </w:numPr>
        <w:rPr>
          <w:szCs w:val="24"/>
        </w:rPr>
      </w:pPr>
      <w:r w:rsidRPr="00D82481">
        <w:rPr>
          <w:szCs w:val="24"/>
        </w:rPr>
        <w:t>Poslouchám, a pokud to zajistí jejich náklonnost, přijmu je</w:t>
      </w:r>
    </w:p>
    <w:p w:rsidR="009C2A56" w:rsidRPr="00D82481" w:rsidRDefault="009C2A56" w:rsidP="00C610A0">
      <w:pPr>
        <w:pStyle w:val="Odstavecseseznamem"/>
        <w:numPr>
          <w:ilvl w:val="1"/>
          <w:numId w:val="11"/>
        </w:numPr>
        <w:rPr>
          <w:szCs w:val="24"/>
        </w:rPr>
      </w:pPr>
      <w:r w:rsidRPr="00D82481">
        <w:rPr>
          <w:szCs w:val="24"/>
        </w:rPr>
        <w:t>Řeknu jim co si o tom myslím. Stojím si za svým a nezajímá mě, jestli budu trochu hlasitý</w:t>
      </w:r>
    </w:p>
    <w:p w:rsidR="009C2A56" w:rsidRPr="00D82481" w:rsidRDefault="009C2A56" w:rsidP="00C610A0">
      <w:pPr>
        <w:pStyle w:val="Odstavecseseznamem"/>
        <w:numPr>
          <w:ilvl w:val="1"/>
          <w:numId w:val="11"/>
        </w:numPr>
        <w:rPr>
          <w:szCs w:val="24"/>
        </w:rPr>
      </w:pPr>
      <w:r w:rsidRPr="00D82481">
        <w:rPr>
          <w:szCs w:val="24"/>
        </w:rPr>
        <w:t xml:space="preserve">Pravděpodobně začnu hlubokou filozofickou debatu, </w:t>
      </w:r>
      <w:proofErr w:type="gramStart"/>
      <w:r w:rsidRPr="00D82481">
        <w:rPr>
          <w:szCs w:val="24"/>
        </w:rPr>
        <w:t>jenž</w:t>
      </w:r>
      <w:proofErr w:type="gramEnd"/>
      <w:r w:rsidRPr="00D82481">
        <w:rPr>
          <w:szCs w:val="24"/>
        </w:rPr>
        <w:t xml:space="preserve"> potrvá hodiny</w:t>
      </w:r>
    </w:p>
    <w:p w:rsidR="009C2A56" w:rsidRPr="00D82481" w:rsidRDefault="009C2A56" w:rsidP="00C610A0">
      <w:pPr>
        <w:pStyle w:val="Odstavecseseznamem"/>
        <w:numPr>
          <w:ilvl w:val="1"/>
          <w:numId w:val="11"/>
        </w:numPr>
        <w:rPr>
          <w:szCs w:val="24"/>
        </w:rPr>
      </w:pPr>
      <w:r w:rsidRPr="00D82481">
        <w:rPr>
          <w:szCs w:val="24"/>
        </w:rPr>
        <w:t>Poslouchám pozorně, pokud je to někdo, koho si vážím, ideu beze slova přijmu. Pokud ne, beze slova ji přejdu</w:t>
      </w:r>
    </w:p>
    <w:p w:rsidR="009C2A56" w:rsidRPr="00D82481" w:rsidRDefault="009C2A56" w:rsidP="00C610A0">
      <w:pPr>
        <w:pStyle w:val="Odstavecseseznamem"/>
        <w:numPr>
          <w:ilvl w:val="0"/>
          <w:numId w:val="11"/>
        </w:numPr>
        <w:rPr>
          <w:b/>
          <w:szCs w:val="24"/>
        </w:rPr>
      </w:pPr>
      <w:r w:rsidRPr="00D82481">
        <w:rPr>
          <w:b/>
          <w:szCs w:val="24"/>
        </w:rPr>
        <w:t>Jak se díváte na svůj život a svět ve kterém žijeme?</w:t>
      </w:r>
    </w:p>
    <w:p w:rsidR="009C2A56" w:rsidRPr="00D82481" w:rsidRDefault="009C2A56" w:rsidP="00C610A0">
      <w:pPr>
        <w:pStyle w:val="Odstavecseseznamem"/>
        <w:numPr>
          <w:ilvl w:val="1"/>
          <w:numId w:val="11"/>
        </w:numPr>
        <w:rPr>
          <w:szCs w:val="24"/>
        </w:rPr>
      </w:pPr>
      <w:r w:rsidRPr="00D82481">
        <w:rPr>
          <w:szCs w:val="24"/>
        </w:rPr>
        <w:t>Svět je můj a jen čeká na tu hvězdu, jíž jsem se jistě narodil</w:t>
      </w:r>
    </w:p>
    <w:p w:rsidR="009C2A56" w:rsidRPr="00D82481" w:rsidRDefault="009C2A56" w:rsidP="00C610A0">
      <w:pPr>
        <w:pStyle w:val="Odstavecseseznamem"/>
        <w:numPr>
          <w:ilvl w:val="1"/>
          <w:numId w:val="11"/>
        </w:numPr>
        <w:rPr>
          <w:szCs w:val="24"/>
        </w:rPr>
      </w:pPr>
      <w:r w:rsidRPr="00D82481">
        <w:rPr>
          <w:szCs w:val="24"/>
        </w:rPr>
        <w:t>Mám svůj velký sen, po kterém si nenechám šlapat</w:t>
      </w:r>
    </w:p>
    <w:p w:rsidR="009C2A56" w:rsidRPr="00D82481" w:rsidRDefault="009C2A56" w:rsidP="00C610A0">
      <w:pPr>
        <w:pStyle w:val="Odstavecseseznamem"/>
        <w:numPr>
          <w:ilvl w:val="1"/>
          <w:numId w:val="11"/>
        </w:numPr>
        <w:rPr>
          <w:szCs w:val="24"/>
        </w:rPr>
      </w:pPr>
      <w:r w:rsidRPr="00D82481">
        <w:rPr>
          <w:szCs w:val="24"/>
        </w:rPr>
        <w:t>Mám spoustu problémů, které mi nikdo nedokáže pomoc vyřešit</w:t>
      </w:r>
    </w:p>
    <w:p w:rsidR="009C2A56" w:rsidRPr="00D82481" w:rsidRDefault="009C2A56" w:rsidP="00C610A0">
      <w:pPr>
        <w:pStyle w:val="Odstavecseseznamem"/>
        <w:numPr>
          <w:ilvl w:val="1"/>
          <w:numId w:val="11"/>
        </w:numPr>
        <w:rPr>
          <w:szCs w:val="24"/>
        </w:rPr>
      </w:pPr>
      <w:r w:rsidRPr="00D82481">
        <w:rPr>
          <w:szCs w:val="24"/>
        </w:rPr>
        <w:t xml:space="preserve">Život jde dál ať už se děje cokoli. Není proč se vzrušovat </w:t>
      </w:r>
      <w:r w:rsidRPr="003728DC">
        <w:sym w:font="Wingdings" w:char="F04A"/>
      </w:r>
    </w:p>
    <w:p w:rsidR="009C2A56" w:rsidRPr="00D82481" w:rsidRDefault="009C2A56" w:rsidP="00C610A0">
      <w:pPr>
        <w:pStyle w:val="Odstavecseseznamem"/>
        <w:numPr>
          <w:ilvl w:val="0"/>
          <w:numId w:val="11"/>
        </w:numPr>
        <w:rPr>
          <w:b/>
          <w:szCs w:val="24"/>
        </w:rPr>
      </w:pPr>
      <w:r w:rsidRPr="00D82481">
        <w:rPr>
          <w:b/>
          <w:szCs w:val="24"/>
        </w:rPr>
        <w:t>Co vy a kolektivní sportovní hry?</w:t>
      </w:r>
    </w:p>
    <w:p w:rsidR="009C2A56" w:rsidRPr="00D82481" w:rsidRDefault="009C2A56" w:rsidP="00C610A0">
      <w:pPr>
        <w:pStyle w:val="Odstavecseseznamem"/>
        <w:numPr>
          <w:ilvl w:val="1"/>
          <w:numId w:val="11"/>
        </w:numPr>
        <w:rPr>
          <w:szCs w:val="24"/>
        </w:rPr>
      </w:pPr>
      <w:r w:rsidRPr="00D82481">
        <w:rPr>
          <w:szCs w:val="24"/>
        </w:rPr>
        <w:t xml:space="preserve">Chci být uveden do hry. Chci si zahrát. Chci míč! </w:t>
      </w:r>
    </w:p>
    <w:p w:rsidR="009C2A56" w:rsidRPr="00D82481" w:rsidRDefault="009C2A56" w:rsidP="00C610A0">
      <w:pPr>
        <w:pStyle w:val="Odstavecseseznamem"/>
        <w:numPr>
          <w:ilvl w:val="1"/>
          <w:numId w:val="11"/>
        </w:numPr>
        <w:rPr>
          <w:szCs w:val="24"/>
        </w:rPr>
      </w:pPr>
      <w:r w:rsidRPr="00D82481">
        <w:rPr>
          <w:szCs w:val="24"/>
        </w:rPr>
        <w:t>Nejsem agresivní hráč, ale jsem pro ostatní ukazatelem. Hraji pro vítězství.</w:t>
      </w:r>
    </w:p>
    <w:p w:rsidR="009C2A56" w:rsidRPr="00D82481" w:rsidRDefault="009C2A56" w:rsidP="00C610A0">
      <w:pPr>
        <w:pStyle w:val="Odstavecseseznamem"/>
        <w:numPr>
          <w:ilvl w:val="1"/>
          <w:numId w:val="11"/>
        </w:numPr>
        <w:rPr>
          <w:szCs w:val="24"/>
        </w:rPr>
      </w:pPr>
      <w:r w:rsidRPr="00D82481">
        <w:rPr>
          <w:szCs w:val="24"/>
        </w:rPr>
        <w:t>Raději bych si četl, koukal na televizi nebo dělal něco kreativnějšího.</w:t>
      </w:r>
    </w:p>
    <w:p w:rsidR="009C2A56" w:rsidRPr="00D82481" w:rsidRDefault="009C2A56" w:rsidP="00C610A0">
      <w:pPr>
        <w:pStyle w:val="Odstavecseseznamem"/>
        <w:numPr>
          <w:ilvl w:val="1"/>
          <w:numId w:val="11"/>
        </w:numPr>
        <w:rPr>
          <w:szCs w:val="24"/>
        </w:rPr>
      </w:pPr>
      <w:r w:rsidRPr="00D82481">
        <w:rPr>
          <w:szCs w:val="24"/>
        </w:rPr>
        <w:t>Jsem spokojený</w:t>
      </w:r>
      <w:r>
        <w:rPr>
          <w:szCs w:val="24"/>
        </w:rPr>
        <w:t>,</w:t>
      </w:r>
      <w:r w:rsidRPr="00D82481">
        <w:rPr>
          <w:szCs w:val="24"/>
        </w:rPr>
        <w:t xml:space="preserve"> když můžu sedět a koukat jak hrají ostatní.</w:t>
      </w:r>
    </w:p>
    <w:p w:rsidR="009C2A56" w:rsidRPr="00D82481" w:rsidRDefault="009C2A56" w:rsidP="00C610A0">
      <w:pPr>
        <w:pStyle w:val="Odstavecseseznamem"/>
        <w:numPr>
          <w:ilvl w:val="0"/>
          <w:numId w:val="11"/>
        </w:numPr>
        <w:rPr>
          <w:b/>
          <w:szCs w:val="24"/>
        </w:rPr>
      </w:pPr>
      <w:r w:rsidRPr="00D82481">
        <w:rPr>
          <w:b/>
          <w:szCs w:val="24"/>
        </w:rPr>
        <w:t>Jaký typ filmů se vám líbí?</w:t>
      </w:r>
    </w:p>
    <w:p w:rsidR="009C2A56" w:rsidRPr="00D82481" w:rsidRDefault="009C2A56" w:rsidP="00C610A0">
      <w:pPr>
        <w:pStyle w:val="Odstavecseseznamem"/>
        <w:numPr>
          <w:ilvl w:val="1"/>
          <w:numId w:val="11"/>
        </w:numPr>
        <w:rPr>
          <w:szCs w:val="24"/>
        </w:rPr>
      </w:pPr>
      <w:r w:rsidRPr="00D82481">
        <w:rPr>
          <w:szCs w:val="24"/>
        </w:rPr>
        <w:t>Akční. Něco, co dokáže udržet moji pozornost.</w:t>
      </w:r>
    </w:p>
    <w:p w:rsidR="009C2A56" w:rsidRPr="00D82481" w:rsidRDefault="009C2A56" w:rsidP="00C610A0">
      <w:pPr>
        <w:pStyle w:val="Odstavecseseznamem"/>
        <w:numPr>
          <w:ilvl w:val="1"/>
          <w:numId w:val="11"/>
        </w:numPr>
        <w:rPr>
          <w:szCs w:val="24"/>
        </w:rPr>
      </w:pPr>
      <w:r w:rsidRPr="00D82481">
        <w:rPr>
          <w:szCs w:val="24"/>
        </w:rPr>
        <w:t>Když mám čas koukat se na filmy, mám rád ty s dobrým nápadem a velkou myšlenkou. O velkých lidech</w:t>
      </w:r>
      <w:r>
        <w:rPr>
          <w:szCs w:val="24"/>
        </w:rPr>
        <w:t>,</w:t>
      </w:r>
      <w:r w:rsidRPr="00D82481">
        <w:rPr>
          <w:szCs w:val="24"/>
        </w:rPr>
        <w:t xml:space="preserve"> kteří proměnili své velké sny v realitu.</w:t>
      </w:r>
    </w:p>
    <w:p w:rsidR="009C2A56" w:rsidRPr="00D82481" w:rsidRDefault="009C2A56" w:rsidP="00C610A0">
      <w:pPr>
        <w:pStyle w:val="Odstavecseseznamem"/>
        <w:numPr>
          <w:ilvl w:val="1"/>
          <w:numId w:val="11"/>
        </w:numPr>
        <w:rPr>
          <w:szCs w:val="24"/>
        </w:rPr>
      </w:pPr>
      <w:r w:rsidRPr="00D82481">
        <w:rPr>
          <w:szCs w:val="24"/>
        </w:rPr>
        <w:t>Komedie a dramata</w:t>
      </w:r>
      <w:r>
        <w:rPr>
          <w:szCs w:val="24"/>
        </w:rPr>
        <w:t>,</w:t>
      </w:r>
      <w:r w:rsidRPr="00D82481">
        <w:rPr>
          <w:szCs w:val="24"/>
        </w:rPr>
        <w:t xml:space="preserve"> kter</w:t>
      </w:r>
      <w:r>
        <w:rPr>
          <w:szCs w:val="24"/>
        </w:rPr>
        <w:t>á mě nutí přemýšlet o vlastních okolnostech</w:t>
      </w:r>
      <w:r w:rsidRPr="00D82481">
        <w:rPr>
          <w:szCs w:val="24"/>
        </w:rPr>
        <w:t>?</w:t>
      </w:r>
    </w:p>
    <w:p w:rsidR="009C2A56" w:rsidRPr="00D82481" w:rsidRDefault="009C2A56" w:rsidP="00C610A0">
      <w:pPr>
        <w:pStyle w:val="Odstavecseseznamem"/>
        <w:numPr>
          <w:ilvl w:val="1"/>
          <w:numId w:val="11"/>
        </w:numPr>
        <w:rPr>
          <w:szCs w:val="24"/>
        </w:rPr>
      </w:pPr>
      <w:r w:rsidRPr="00D82481">
        <w:rPr>
          <w:szCs w:val="24"/>
        </w:rPr>
        <w:t>Nezáleží na typu. Kouknu se na cokoli, co mi doporučí ostatní.</w:t>
      </w:r>
    </w:p>
    <w:p w:rsidR="009C2A56" w:rsidRPr="00D82481" w:rsidRDefault="009C2A56" w:rsidP="00C610A0">
      <w:pPr>
        <w:pStyle w:val="Odstavecseseznamem"/>
        <w:numPr>
          <w:ilvl w:val="0"/>
          <w:numId w:val="11"/>
        </w:numPr>
        <w:rPr>
          <w:b/>
          <w:szCs w:val="24"/>
        </w:rPr>
      </w:pPr>
      <w:r w:rsidRPr="00D82481">
        <w:rPr>
          <w:b/>
          <w:szCs w:val="24"/>
        </w:rPr>
        <w:t>Kolik máte přátel a jak jste na tom s děláním si nových?</w:t>
      </w:r>
    </w:p>
    <w:p w:rsidR="009C2A56" w:rsidRPr="00D82481" w:rsidRDefault="009C2A56" w:rsidP="00C610A0">
      <w:pPr>
        <w:pStyle w:val="Odstavecseseznamem"/>
        <w:numPr>
          <w:ilvl w:val="1"/>
          <w:numId w:val="11"/>
        </w:numPr>
        <w:rPr>
          <w:szCs w:val="24"/>
        </w:rPr>
      </w:pPr>
      <w:r w:rsidRPr="00D82481">
        <w:rPr>
          <w:szCs w:val="24"/>
        </w:rPr>
        <w:t>Mám spoustu přátel, pořád si dělám nové!</w:t>
      </w:r>
    </w:p>
    <w:p w:rsidR="009C2A56" w:rsidRPr="00D82481" w:rsidRDefault="009C2A56" w:rsidP="00C610A0">
      <w:pPr>
        <w:pStyle w:val="Odstavecseseznamem"/>
        <w:numPr>
          <w:ilvl w:val="1"/>
          <w:numId w:val="11"/>
        </w:numPr>
        <w:rPr>
          <w:szCs w:val="24"/>
        </w:rPr>
      </w:pPr>
      <w:r w:rsidRPr="00D82481">
        <w:rPr>
          <w:szCs w:val="24"/>
        </w:rPr>
        <w:t>Nepotřebuju mnoho přátel, ale rád trávím čas s pozitivně naladěnými jedinci.</w:t>
      </w:r>
    </w:p>
    <w:p w:rsidR="009C2A56" w:rsidRPr="00D82481" w:rsidRDefault="009C2A56" w:rsidP="00C610A0">
      <w:pPr>
        <w:pStyle w:val="Odstavecseseznamem"/>
        <w:numPr>
          <w:ilvl w:val="1"/>
          <w:numId w:val="11"/>
        </w:numPr>
        <w:rPr>
          <w:szCs w:val="24"/>
        </w:rPr>
      </w:pPr>
      <w:r w:rsidRPr="00D82481">
        <w:rPr>
          <w:szCs w:val="24"/>
        </w:rPr>
        <w:t>Mám jen pár přátel, kterým můžu skutečně věřit.</w:t>
      </w:r>
    </w:p>
    <w:p w:rsidR="009C2A56" w:rsidRPr="00D82481" w:rsidRDefault="009C2A56" w:rsidP="00C610A0">
      <w:pPr>
        <w:pStyle w:val="Odstavecseseznamem"/>
        <w:numPr>
          <w:ilvl w:val="1"/>
          <w:numId w:val="11"/>
        </w:numPr>
        <w:rPr>
          <w:szCs w:val="24"/>
        </w:rPr>
      </w:pPr>
      <w:r w:rsidRPr="00D82481">
        <w:rPr>
          <w:szCs w:val="24"/>
        </w:rPr>
        <w:t>Jsem samotář, ale když někdo chce být můj přítel, udělám pro něj potom cokoli.</w:t>
      </w:r>
    </w:p>
    <w:p w:rsidR="009C2A56" w:rsidRPr="00D82481" w:rsidRDefault="009C2A56" w:rsidP="00C610A0">
      <w:pPr>
        <w:pStyle w:val="Odstavecseseznamem"/>
        <w:numPr>
          <w:ilvl w:val="0"/>
          <w:numId w:val="11"/>
        </w:numPr>
        <w:rPr>
          <w:b/>
          <w:szCs w:val="24"/>
        </w:rPr>
      </w:pPr>
      <w:r w:rsidRPr="00D82481">
        <w:rPr>
          <w:b/>
          <w:szCs w:val="24"/>
        </w:rPr>
        <w:lastRenderedPageBreak/>
        <w:t>Které předměty ve škole jste měli / máte rádi a bez kterých byste se obešli?</w:t>
      </w:r>
    </w:p>
    <w:p w:rsidR="009C2A56" w:rsidRPr="00D82481" w:rsidRDefault="009C2A56" w:rsidP="00C610A0">
      <w:pPr>
        <w:pStyle w:val="Odstavecseseznamem"/>
        <w:numPr>
          <w:ilvl w:val="1"/>
          <w:numId w:val="11"/>
        </w:numPr>
        <w:rPr>
          <w:szCs w:val="24"/>
        </w:rPr>
      </w:pPr>
      <w:r w:rsidRPr="00D82481">
        <w:rPr>
          <w:szCs w:val="24"/>
        </w:rPr>
        <w:t xml:space="preserve">Tělocvik a </w:t>
      </w:r>
      <w:proofErr w:type="spellStart"/>
      <w:r w:rsidRPr="00D82481">
        <w:rPr>
          <w:szCs w:val="24"/>
        </w:rPr>
        <w:t>výtvarka</w:t>
      </w:r>
      <w:proofErr w:type="spellEnd"/>
      <w:r w:rsidRPr="00D82481">
        <w:rPr>
          <w:szCs w:val="24"/>
        </w:rPr>
        <w:t xml:space="preserve"> mě bavily a udrželi aktivním. Matika je nuda. Čeština nebyla špatná, pokud jsem měl dobrého vyučujícího.</w:t>
      </w:r>
    </w:p>
    <w:p w:rsidR="009C2A56" w:rsidRPr="00D82481" w:rsidRDefault="009C2A56" w:rsidP="00C610A0">
      <w:pPr>
        <w:pStyle w:val="Odstavecseseznamem"/>
        <w:numPr>
          <w:ilvl w:val="1"/>
          <w:numId w:val="11"/>
        </w:numPr>
        <w:rPr>
          <w:szCs w:val="24"/>
        </w:rPr>
      </w:pPr>
      <w:r w:rsidRPr="00D82481">
        <w:rPr>
          <w:szCs w:val="24"/>
        </w:rPr>
        <w:t>Fascinovalo mě učit se o politice a přírodních vědách – dokud se v nich neobjevovala matematika. Předměty potřebné k maturitě jsem zvládal v pohodě.</w:t>
      </w:r>
    </w:p>
    <w:p w:rsidR="009C2A56" w:rsidRPr="00D82481" w:rsidRDefault="009C2A56" w:rsidP="00C610A0">
      <w:pPr>
        <w:pStyle w:val="Odstavecseseznamem"/>
        <w:numPr>
          <w:ilvl w:val="1"/>
          <w:numId w:val="11"/>
        </w:numPr>
        <w:rPr>
          <w:szCs w:val="24"/>
        </w:rPr>
      </w:pPr>
      <w:r w:rsidRPr="00D82481">
        <w:rPr>
          <w:szCs w:val="24"/>
        </w:rPr>
        <w:t>Neměl jsem jeden oblíbený předmět. Miloval jsem učení, získávání nových informací. Čím abstraktnější tím lepší. Manipulovat s čísly mě baví.</w:t>
      </w:r>
    </w:p>
    <w:p w:rsidR="009C2A56" w:rsidRPr="00D82481" w:rsidRDefault="009C2A56" w:rsidP="00C610A0">
      <w:pPr>
        <w:pStyle w:val="Odstavecseseznamem"/>
        <w:numPr>
          <w:ilvl w:val="1"/>
          <w:numId w:val="11"/>
        </w:numPr>
        <w:rPr>
          <w:szCs w:val="24"/>
        </w:rPr>
      </w:pPr>
      <w:r w:rsidRPr="00D82481">
        <w:rPr>
          <w:szCs w:val="24"/>
        </w:rPr>
        <w:t>Sociologie, Psychologie, Historie a Čeština mě fascinovaly, nejspíš proto, že mě zajímají lidé a jejich chování. Matikou jsem moc nadšený nebyl, ale když to bylo nezbytné, dával jsem to</w:t>
      </w:r>
    </w:p>
    <w:p w:rsidR="009C2A56" w:rsidRPr="00D82481" w:rsidRDefault="009C2A56" w:rsidP="00C610A0">
      <w:pPr>
        <w:pStyle w:val="Odstavecseseznamem"/>
        <w:numPr>
          <w:ilvl w:val="0"/>
          <w:numId w:val="11"/>
        </w:numPr>
        <w:rPr>
          <w:b/>
          <w:szCs w:val="24"/>
        </w:rPr>
      </w:pPr>
      <w:r>
        <w:rPr>
          <w:b/>
          <w:szCs w:val="24"/>
        </w:rPr>
        <w:t xml:space="preserve">Co </w:t>
      </w:r>
      <w:r w:rsidRPr="00D82481">
        <w:rPr>
          <w:b/>
          <w:szCs w:val="24"/>
        </w:rPr>
        <w:t>píšete</w:t>
      </w:r>
      <w:r>
        <w:rPr>
          <w:b/>
          <w:szCs w:val="24"/>
        </w:rPr>
        <w:t xml:space="preserve"> nejraději</w:t>
      </w:r>
      <w:r w:rsidRPr="00D82481">
        <w:rPr>
          <w:b/>
          <w:szCs w:val="24"/>
        </w:rPr>
        <w:t>?</w:t>
      </w:r>
    </w:p>
    <w:p w:rsidR="009C2A56" w:rsidRPr="00D82481" w:rsidRDefault="009C2A56" w:rsidP="00C610A0">
      <w:pPr>
        <w:pStyle w:val="Odstavecseseznamem"/>
        <w:numPr>
          <w:ilvl w:val="1"/>
          <w:numId w:val="11"/>
        </w:numPr>
        <w:rPr>
          <w:szCs w:val="24"/>
        </w:rPr>
      </w:pPr>
      <w:r w:rsidRPr="00D82481">
        <w:rPr>
          <w:szCs w:val="24"/>
        </w:rPr>
        <w:t>Jednoduchou poezii, prózu, povídky</w:t>
      </w:r>
    </w:p>
    <w:p w:rsidR="009C2A56" w:rsidRPr="00D82481" w:rsidRDefault="009C2A56" w:rsidP="00C610A0">
      <w:pPr>
        <w:pStyle w:val="Odstavecseseznamem"/>
        <w:numPr>
          <w:ilvl w:val="1"/>
          <w:numId w:val="11"/>
        </w:numPr>
        <w:rPr>
          <w:szCs w:val="24"/>
        </w:rPr>
      </w:pPr>
      <w:r w:rsidRPr="00D82481">
        <w:rPr>
          <w:szCs w:val="24"/>
        </w:rPr>
        <w:t>Cokoliv, co vštípí moje stanovisko čtenáři. V jakékoli formě je třeba.</w:t>
      </w:r>
    </w:p>
    <w:p w:rsidR="009C2A56" w:rsidRPr="00D82481" w:rsidRDefault="009C2A56" w:rsidP="00C610A0">
      <w:pPr>
        <w:pStyle w:val="Odstavecseseznamem"/>
        <w:numPr>
          <w:ilvl w:val="1"/>
          <w:numId w:val="11"/>
        </w:numPr>
        <w:rPr>
          <w:szCs w:val="24"/>
        </w:rPr>
      </w:pPr>
      <w:r w:rsidRPr="00D82481">
        <w:rPr>
          <w:szCs w:val="24"/>
        </w:rPr>
        <w:t>Abstraktní poezie se složitými rytmy, dlouhá díla, třeba romány. Psát eseje mě ale taky baví</w:t>
      </w:r>
    </w:p>
    <w:p w:rsidR="009C2A56" w:rsidRPr="00C122C0" w:rsidRDefault="009C2A56" w:rsidP="00C610A0">
      <w:pPr>
        <w:pStyle w:val="Odstavecseseznamem"/>
        <w:numPr>
          <w:ilvl w:val="1"/>
          <w:numId w:val="11"/>
        </w:numPr>
        <w:rPr>
          <w:szCs w:val="24"/>
        </w:rPr>
      </w:pPr>
      <w:r w:rsidRPr="00D82481">
        <w:rPr>
          <w:szCs w:val="24"/>
        </w:rPr>
        <w:t>Jsem spokojený, když píšu to, co je pro mě aktuální, co mi momentálně sedí. Když jsem dlouho zaseknutý v jedné formě, zkusím něco jiného, pak se vrátím. Chodím nejjednodušší stezkou, kterou mě má múza vede</w:t>
      </w:r>
    </w:p>
    <w:p w:rsidR="009C2A56" w:rsidRPr="00C122C0" w:rsidRDefault="009C2A56" w:rsidP="00C610A0">
      <w:pPr>
        <w:pStyle w:val="Odstavecseseznamem"/>
        <w:numPr>
          <w:ilvl w:val="0"/>
          <w:numId w:val="11"/>
        </w:numPr>
        <w:rPr>
          <w:b/>
          <w:szCs w:val="24"/>
        </w:rPr>
      </w:pPr>
      <w:r w:rsidRPr="00C122C0">
        <w:rPr>
          <w:b/>
          <w:szCs w:val="24"/>
        </w:rPr>
        <w:t>Byl/a jste někdy na pohřbu?</w:t>
      </w:r>
    </w:p>
    <w:p w:rsidR="009C2A56" w:rsidRPr="003F1AAB" w:rsidRDefault="009C2A56" w:rsidP="00C610A0">
      <w:pPr>
        <w:pStyle w:val="Odstavecseseznamem"/>
        <w:numPr>
          <w:ilvl w:val="1"/>
          <w:numId w:val="11"/>
        </w:numPr>
        <w:rPr>
          <w:szCs w:val="24"/>
        </w:rPr>
      </w:pPr>
      <w:r w:rsidRPr="003F1AAB">
        <w:rPr>
          <w:szCs w:val="24"/>
        </w:rPr>
        <w:t>ano</w:t>
      </w:r>
    </w:p>
    <w:p w:rsidR="009C2A56" w:rsidRPr="003F1AAB" w:rsidRDefault="009C2A56" w:rsidP="00C610A0">
      <w:pPr>
        <w:pStyle w:val="Odstavecseseznamem"/>
        <w:numPr>
          <w:ilvl w:val="1"/>
          <w:numId w:val="11"/>
        </w:numPr>
        <w:rPr>
          <w:szCs w:val="24"/>
        </w:rPr>
      </w:pPr>
      <w:r w:rsidRPr="003F1AAB">
        <w:rPr>
          <w:szCs w:val="24"/>
        </w:rPr>
        <w:t>ne</w:t>
      </w:r>
    </w:p>
    <w:p w:rsidR="009C2A56" w:rsidRPr="00C122C0" w:rsidRDefault="009C2A56" w:rsidP="00C610A0">
      <w:pPr>
        <w:pStyle w:val="Odstavecseseznamem"/>
        <w:numPr>
          <w:ilvl w:val="0"/>
          <w:numId w:val="11"/>
        </w:numPr>
        <w:rPr>
          <w:b/>
          <w:szCs w:val="24"/>
        </w:rPr>
      </w:pPr>
      <w:r w:rsidRPr="00C122C0">
        <w:rPr>
          <w:b/>
          <w:szCs w:val="24"/>
        </w:rPr>
        <w:t>Pokud ano jaký to ve Vás zanechalo pocit?</w:t>
      </w:r>
    </w:p>
    <w:p w:rsidR="009C2A56" w:rsidRPr="00C122C0" w:rsidRDefault="009C2A56" w:rsidP="00C610A0">
      <w:pPr>
        <w:pStyle w:val="Odstavecseseznamem"/>
        <w:numPr>
          <w:ilvl w:val="0"/>
          <w:numId w:val="11"/>
        </w:numPr>
        <w:rPr>
          <w:b/>
          <w:szCs w:val="24"/>
        </w:rPr>
      </w:pPr>
      <w:r w:rsidRPr="00C122C0">
        <w:rPr>
          <w:b/>
          <w:szCs w:val="24"/>
        </w:rPr>
        <w:t xml:space="preserve"> Jakým způsobem chcete, aby bylo naloženo s Vašimi tělesnými ostatky?</w:t>
      </w:r>
    </w:p>
    <w:p w:rsidR="009C2A56" w:rsidRPr="003F1AAB" w:rsidRDefault="009C2A56" w:rsidP="00C610A0">
      <w:pPr>
        <w:pStyle w:val="Odstavecseseznamem"/>
        <w:numPr>
          <w:ilvl w:val="1"/>
          <w:numId w:val="11"/>
        </w:numPr>
        <w:rPr>
          <w:szCs w:val="24"/>
        </w:rPr>
      </w:pPr>
      <w:r w:rsidRPr="003F1AAB">
        <w:rPr>
          <w:szCs w:val="24"/>
        </w:rPr>
        <w:t>pohřbít do země</w:t>
      </w:r>
    </w:p>
    <w:p w:rsidR="009C2A56" w:rsidRPr="003F1AAB" w:rsidRDefault="009C2A56" w:rsidP="00C610A0">
      <w:pPr>
        <w:pStyle w:val="Odstavecseseznamem"/>
        <w:numPr>
          <w:ilvl w:val="1"/>
          <w:numId w:val="11"/>
        </w:numPr>
        <w:rPr>
          <w:szCs w:val="24"/>
        </w:rPr>
      </w:pPr>
      <w:r w:rsidRPr="003F1AAB">
        <w:rPr>
          <w:szCs w:val="24"/>
        </w:rPr>
        <w:t>zpopelnit a urnu uložit do hrobu</w:t>
      </w:r>
    </w:p>
    <w:p w:rsidR="009C2A56" w:rsidRPr="003F1AAB" w:rsidRDefault="009C2A56" w:rsidP="00C610A0">
      <w:pPr>
        <w:pStyle w:val="Odstavecseseznamem"/>
        <w:numPr>
          <w:ilvl w:val="1"/>
          <w:numId w:val="11"/>
        </w:numPr>
        <w:rPr>
          <w:szCs w:val="24"/>
        </w:rPr>
      </w:pPr>
      <w:r w:rsidRPr="003F1AAB">
        <w:rPr>
          <w:szCs w:val="24"/>
        </w:rPr>
        <w:t>zpopelnit a urnu uložit do urnového háje</w:t>
      </w:r>
    </w:p>
    <w:p w:rsidR="009C2A56" w:rsidRPr="003F1AAB" w:rsidRDefault="009C2A56" w:rsidP="00C610A0">
      <w:pPr>
        <w:pStyle w:val="Odstavecseseznamem"/>
        <w:numPr>
          <w:ilvl w:val="1"/>
          <w:numId w:val="11"/>
        </w:numPr>
        <w:rPr>
          <w:szCs w:val="24"/>
        </w:rPr>
      </w:pPr>
      <w:r w:rsidRPr="003F1AAB">
        <w:rPr>
          <w:szCs w:val="24"/>
        </w:rPr>
        <w:t>zpopelnit a popel rozptýlit na rozptylové loučce</w:t>
      </w:r>
    </w:p>
    <w:p w:rsidR="009C2A56" w:rsidRPr="003F1AAB" w:rsidRDefault="009C2A56" w:rsidP="00C610A0">
      <w:pPr>
        <w:pStyle w:val="Odstavecseseznamem"/>
        <w:numPr>
          <w:ilvl w:val="1"/>
          <w:numId w:val="11"/>
        </w:numPr>
        <w:rPr>
          <w:szCs w:val="24"/>
        </w:rPr>
      </w:pPr>
      <w:r w:rsidRPr="003F1AAB">
        <w:rPr>
          <w:szCs w:val="24"/>
        </w:rPr>
        <w:t>jiné</w:t>
      </w:r>
    </w:p>
    <w:p w:rsidR="003973C6" w:rsidRDefault="003973C6" w:rsidP="00C610A0"/>
    <w:p w:rsidR="00C610A0" w:rsidRDefault="00C610A0" w:rsidP="00C610A0"/>
    <w:p w:rsidR="0037790B" w:rsidRPr="003973C6" w:rsidRDefault="0037790B" w:rsidP="00C610A0"/>
    <w:p w:rsidR="0062421F" w:rsidRDefault="0062421F" w:rsidP="00C610A0">
      <w:pPr>
        <w:pStyle w:val="Nadpis2"/>
      </w:pPr>
      <w:bookmarkStart w:id="85" w:name="_Toc348719089"/>
      <w:bookmarkStart w:id="86" w:name="_Toc348723739"/>
      <w:bookmarkStart w:id="87" w:name="_Toc348774084"/>
      <w:bookmarkStart w:id="88" w:name="_Toc348775667"/>
      <w:bookmarkStart w:id="89" w:name="_Toc348882968"/>
      <w:bookmarkStart w:id="90" w:name="_Toc348886615"/>
      <w:bookmarkStart w:id="91" w:name="_Toc348886656"/>
      <w:bookmarkStart w:id="92" w:name="_Toc348886745"/>
      <w:bookmarkStart w:id="93" w:name="_Toc348975258"/>
      <w:bookmarkStart w:id="94" w:name="_Toc348984494"/>
      <w:r>
        <w:lastRenderedPageBreak/>
        <w:t>TABULKA PRO RESPONDENTY</w:t>
      </w:r>
      <w:bookmarkEnd w:id="85"/>
      <w:bookmarkEnd w:id="86"/>
      <w:bookmarkEnd w:id="87"/>
      <w:bookmarkEnd w:id="88"/>
      <w:bookmarkEnd w:id="89"/>
      <w:bookmarkEnd w:id="90"/>
      <w:bookmarkEnd w:id="91"/>
      <w:bookmarkEnd w:id="92"/>
      <w:bookmarkEnd w:id="93"/>
      <w:bookmarkEnd w:id="94"/>
    </w:p>
    <w:p w:rsidR="003973C6" w:rsidRDefault="003973C6" w:rsidP="00C610A0"/>
    <w:tbl>
      <w:tblPr>
        <w:tblpPr w:leftFromText="141" w:rightFromText="141"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67"/>
        <w:gridCol w:w="280"/>
        <w:gridCol w:w="287"/>
        <w:gridCol w:w="425"/>
        <w:gridCol w:w="284"/>
        <w:gridCol w:w="425"/>
        <w:gridCol w:w="141"/>
        <w:gridCol w:w="567"/>
      </w:tblGrid>
      <w:tr w:rsidR="003973C6" w:rsidRPr="002D6664" w:rsidTr="003973C6">
        <w:tc>
          <w:tcPr>
            <w:tcW w:w="1806" w:type="dxa"/>
            <w:gridSpan w:val="3"/>
            <w:tcBorders>
              <w:top w:val="nil"/>
              <w:left w:val="nil"/>
              <w:bottom w:val="single" w:sz="4" w:space="0" w:color="auto"/>
              <w:right w:val="nil"/>
            </w:tcBorders>
          </w:tcPr>
          <w:p w:rsidR="003973C6" w:rsidRPr="002D6664" w:rsidRDefault="003973C6" w:rsidP="00BF7824">
            <w:pPr>
              <w:spacing w:after="0" w:line="240" w:lineRule="auto"/>
            </w:pPr>
            <w:r w:rsidRPr="002D6664">
              <w:t>muž/žena</w:t>
            </w:r>
          </w:p>
        </w:tc>
        <w:tc>
          <w:tcPr>
            <w:tcW w:w="712" w:type="dxa"/>
            <w:gridSpan w:val="2"/>
            <w:tcBorders>
              <w:top w:val="nil"/>
              <w:left w:val="nil"/>
              <w:bottom w:val="single" w:sz="4" w:space="0" w:color="auto"/>
              <w:right w:val="nil"/>
            </w:tcBorders>
          </w:tcPr>
          <w:p w:rsidR="003973C6" w:rsidRPr="002D6664" w:rsidRDefault="003973C6" w:rsidP="00BF7824">
            <w:pPr>
              <w:spacing w:after="0" w:line="240" w:lineRule="auto"/>
            </w:pPr>
          </w:p>
        </w:tc>
        <w:tc>
          <w:tcPr>
            <w:tcW w:w="709" w:type="dxa"/>
            <w:gridSpan w:val="2"/>
            <w:tcBorders>
              <w:top w:val="nil"/>
              <w:left w:val="nil"/>
              <w:bottom w:val="single" w:sz="4" w:space="0" w:color="auto"/>
            </w:tcBorders>
          </w:tcPr>
          <w:p w:rsidR="003973C6" w:rsidRPr="002D6664" w:rsidRDefault="003973C6" w:rsidP="00BF7824">
            <w:pPr>
              <w:spacing w:after="0" w:line="240" w:lineRule="auto"/>
            </w:pPr>
            <w:r w:rsidRPr="002D6664">
              <w:t>Věk:</w:t>
            </w:r>
          </w:p>
        </w:tc>
        <w:tc>
          <w:tcPr>
            <w:tcW w:w="708" w:type="dxa"/>
            <w:gridSpan w:val="2"/>
          </w:tcPr>
          <w:p w:rsidR="003973C6" w:rsidRPr="002D6664" w:rsidRDefault="003973C6" w:rsidP="00BF7824">
            <w:pPr>
              <w:spacing w:after="0" w:line="240" w:lineRule="auto"/>
            </w:pPr>
          </w:p>
        </w:tc>
      </w:tr>
      <w:tr w:rsidR="003973C6" w:rsidRPr="002D6664" w:rsidTr="003973C6">
        <w:tc>
          <w:tcPr>
            <w:tcW w:w="959" w:type="dxa"/>
            <w:tcBorders>
              <w:top w:val="single" w:sz="4" w:space="0" w:color="auto"/>
            </w:tcBorders>
            <w:vAlign w:val="center"/>
          </w:tcPr>
          <w:p w:rsidR="003973C6" w:rsidRPr="002D6664" w:rsidRDefault="003973C6" w:rsidP="00BF7824">
            <w:pPr>
              <w:spacing w:after="0" w:line="240" w:lineRule="auto"/>
              <w:jc w:val="center"/>
            </w:pPr>
            <w:r w:rsidRPr="002D6664">
              <w:t>1</w:t>
            </w:r>
          </w:p>
        </w:tc>
        <w:tc>
          <w:tcPr>
            <w:tcW w:w="847" w:type="dxa"/>
            <w:gridSpan w:val="2"/>
            <w:tcBorders>
              <w:top w:val="single" w:sz="4" w:space="0" w:color="auto"/>
            </w:tcBorders>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tcBorders>
              <w:top w:val="single" w:sz="4" w:space="0" w:color="auto"/>
            </w:tcBorders>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tcBorders>
              <w:top w:val="single" w:sz="4" w:space="0" w:color="auto"/>
            </w:tcBorders>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2</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3</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4</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5</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6</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7</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8</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9</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10</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11</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12</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13</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14</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15</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16</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17</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18</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19</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20</w:t>
            </w:r>
          </w:p>
        </w:tc>
        <w:tc>
          <w:tcPr>
            <w:tcW w:w="847" w:type="dxa"/>
            <w:gridSpan w:val="2"/>
            <w:vAlign w:val="center"/>
          </w:tcPr>
          <w:p w:rsidR="003973C6" w:rsidRPr="002D6664" w:rsidRDefault="003973C6" w:rsidP="00BF7824">
            <w:pPr>
              <w:spacing w:after="0" w:line="240" w:lineRule="auto"/>
              <w:jc w:val="center"/>
              <w:rPr>
                <w:color w:val="808080"/>
              </w:rPr>
            </w:pPr>
            <w:r w:rsidRPr="002D6664">
              <w:rPr>
                <w:color w:val="808080"/>
              </w:rPr>
              <w:t>A</w:t>
            </w:r>
          </w:p>
        </w:tc>
        <w:tc>
          <w:tcPr>
            <w:tcW w:w="712"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708"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r>
      <w:tr w:rsidR="003973C6" w:rsidRPr="002D6664" w:rsidTr="003973C6">
        <w:tc>
          <w:tcPr>
            <w:tcW w:w="959" w:type="dxa"/>
            <w:vAlign w:val="center"/>
          </w:tcPr>
          <w:p w:rsidR="003973C6" w:rsidRPr="002D6664" w:rsidRDefault="003973C6" w:rsidP="00BF7824">
            <w:pPr>
              <w:spacing w:after="0" w:line="240" w:lineRule="auto"/>
              <w:jc w:val="center"/>
            </w:pPr>
            <w:r w:rsidRPr="002D6664">
              <w:t>21</w:t>
            </w:r>
          </w:p>
        </w:tc>
        <w:tc>
          <w:tcPr>
            <w:tcW w:w="1559" w:type="dxa"/>
            <w:gridSpan w:val="4"/>
            <w:vAlign w:val="center"/>
          </w:tcPr>
          <w:p w:rsidR="003973C6" w:rsidRPr="002D6664" w:rsidRDefault="003973C6" w:rsidP="00BF7824">
            <w:pPr>
              <w:spacing w:after="0" w:line="240" w:lineRule="auto"/>
              <w:jc w:val="center"/>
              <w:rPr>
                <w:color w:val="000000"/>
              </w:rPr>
            </w:pPr>
            <w:r w:rsidRPr="002D6664">
              <w:rPr>
                <w:color w:val="000000"/>
              </w:rPr>
              <w:t>ANO</w:t>
            </w:r>
          </w:p>
        </w:tc>
        <w:tc>
          <w:tcPr>
            <w:tcW w:w="1417" w:type="dxa"/>
            <w:gridSpan w:val="4"/>
            <w:vAlign w:val="center"/>
          </w:tcPr>
          <w:p w:rsidR="003973C6" w:rsidRPr="002D6664" w:rsidRDefault="003973C6" w:rsidP="00BF7824">
            <w:pPr>
              <w:spacing w:after="0" w:line="240" w:lineRule="auto"/>
              <w:jc w:val="center"/>
              <w:rPr>
                <w:color w:val="000000"/>
              </w:rPr>
            </w:pPr>
            <w:r w:rsidRPr="002D6664">
              <w:rPr>
                <w:color w:val="000000"/>
              </w:rPr>
              <w:t>NE</w:t>
            </w:r>
          </w:p>
        </w:tc>
      </w:tr>
      <w:tr w:rsidR="003973C6" w:rsidRPr="002D6664" w:rsidTr="003973C6">
        <w:trPr>
          <w:trHeight w:val="526"/>
        </w:trPr>
        <w:tc>
          <w:tcPr>
            <w:tcW w:w="959" w:type="dxa"/>
            <w:vAlign w:val="center"/>
          </w:tcPr>
          <w:p w:rsidR="003973C6" w:rsidRPr="002D6664" w:rsidRDefault="003973C6" w:rsidP="00BF7824">
            <w:pPr>
              <w:spacing w:after="0" w:line="240" w:lineRule="auto"/>
              <w:jc w:val="center"/>
            </w:pPr>
            <w:r w:rsidRPr="002D6664">
              <w:t>22</w:t>
            </w:r>
          </w:p>
        </w:tc>
        <w:tc>
          <w:tcPr>
            <w:tcW w:w="2976" w:type="dxa"/>
            <w:gridSpan w:val="8"/>
            <w:vAlign w:val="center"/>
          </w:tcPr>
          <w:p w:rsidR="003973C6" w:rsidRPr="002D6664" w:rsidRDefault="003973C6" w:rsidP="00BF7824">
            <w:pPr>
              <w:spacing w:after="0" w:line="240" w:lineRule="auto"/>
              <w:jc w:val="center"/>
              <w:rPr>
                <w:color w:val="808080"/>
              </w:rPr>
            </w:pPr>
          </w:p>
        </w:tc>
      </w:tr>
      <w:tr w:rsidR="003973C6" w:rsidRPr="002D6664" w:rsidTr="003973C6">
        <w:trPr>
          <w:trHeight w:val="264"/>
        </w:trPr>
        <w:tc>
          <w:tcPr>
            <w:tcW w:w="959" w:type="dxa"/>
            <w:vAlign w:val="center"/>
          </w:tcPr>
          <w:p w:rsidR="003973C6" w:rsidRPr="002D6664" w:rsidRDefault="003973C6" w:rsidP="00BF7824">
            <w:pPr>
              <w:spacing w:after="0" w:line="240" w:lineRule="auto"/>
              <w:jc w:val="center"/>
            </w:pPr>
            <w:r w:rsidRPr="002D6664">
              <w:t>23</w:t>
            </w:r>
          </w:p>
        </w:tc>
        <w:tc>
          <w:tcPr>
            <w:tcW w:w="567" w:type="dxa"/>
            <w:vAlign w:val="center"/>
          </w:tcPr>
          <w:p w:rsidR="003973C6" w:rsidRPr="002D6664" w:rsidRDefault="003973C6" w:rsidP="00BF7824">
            <w:pPr>
              <w:spacing w:after="0" w:line="240" w:lineRule="auto"/>
              <w:jc w:val="center"/>
              <w:rPr>
                <w:color w:val="808080"/>
              </w:rPr>
            </w:pPr>
            <w:r w:rsidRPr="002D6664">
              <w:rPr>
                <w:color w:val="808080"/>
              </w:rPr>
              <w:t>A</w:t>
            </w:r>
          </w:p>
        </w:tc>
        <w:tc>
          <w:tcPr>
            <w:tcW w:w="567" w:type="dxa"/>
            <w:gridSpan w:val="2"/>
            <w:vAlign w:val="center"/>
          </w:tcPr>
          <w:p w:rsidR="003973C6" w:rsidRPr="002D6664" w:rsidRDefault="003973C6" w:rsidP="00BF7824">
            <w:pPr>
              <w:spacing w:after="0" w:line="240" w:lineRule="auto"/>
              <w:jc w:val="center"/>
              <w:rPr>
                <w:color w:val="808080"/>
              </w:rPr>
            </w:pPr>
            <w:r w:rsidRPr="002D6664">
              <w:rPr>
                <w:color w:val="808080"/>
              </w:rPr>
              <w:t>B</w:t>
            </w:r>
          </w:p>
        </w:tc>
        <w:tc>
          <w:tcPr>
            <w:tcW w:w="709" w:type="dxa"/>
            <w:gridSpan w:val="2"/>
            <w:vAlign w:val="center"/>
          </w:tcPr>
          <w:p w:rsidR="003973C6" w:rsidRPr="002D6664" w:rsidRDefault="003973C6" w:rsidP="00BF7824">
            <w:pPr>
              <w:spacing w:after="0" w:line="240" w:lineRule="auto"/>
              <w:jc w:val="center"/>
              <w:rPr>
                <w:color w:val="808080"/>
              </w:rPr>
            </w:pPr>
            <w:r w:rsidRPr="002D6664">
              <w:rPr>
                <w:color w:val="808080"/>
              </w:rPr>
              <w:t>C</w:t>
            </w:r>
          </w:p>
        </w:tc>
        <w:tc>
          <w:tcPr>
            <w:tcW w:w="566" w:type="dxa"/>
            <w:gridSpan w:val="2"/>
            <w:vAlign w:val="center"/>
          </w:tcPr>
          <w:p w:rsidR="003973C6" w:rsidRPr="002D6664" w:rsidRDefault="003973C6" w:rsidP="00BF7824">
            <w:pPr>
              <w:spacing w:after="0" w:line="240" w:lineRule="auto"/>
              <w:jc w:val="center"/>
              <w:rPr>
                <w:color w:val="808080"/>
              </w:rPr>
            </w:pPr>
            <w:r w:rsidRPr="002D6664">
              <w:rPr>
                <w:color w:val="808080"/>
              </w:rPr>
              <w:t>D</w:t>
            </w:r>
          </w:p>
        </w:tc>
        <w:tc>
          <w:tcPr>
            <w:tcW w:w="567" w:type="dxa"/>
            <w:vAlign w:val="center"/>
          </w:tcPr>
          <w:p w:rsidR="003973C6" w:rsidRPr="002D6664" w:rsidRDefault="003973C6" w:rsidP="00BF7824">
            <w:pPr>
              <w:spacing w:after="0" w:line="240" w:lineRule="auto"/>
              <w:jc w:val="center"/>
              <w:rPr>
                <w:color w:val="808080"/>
              </w:rPr>
            </w:pPr>
            <w:r w:rsidRPr="002D6664">
              <w:rPr>
                <w:color w:val="808080"/>
              </w:rPr>
              <w:t>E</w:t>
            </w:r>
          </w:p>
        </w:tc>
      </w:tr>
    </w:tbl>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Default="003973C6" w:rsidP="00C610A0"/>
    <w:p w:rsidR="003973C6" w:rsidRPr="003973C6" w:rsidRDefault="003973C6" w:rsidP="00C610A0">
      <w:pPr>
        <w:pStyle w:val="Nadpis2"/>
        <w:numPr>
          <w:ilvl w:val="0"/>
          <w:numId w:val="0"/>
        </w:numPr>
        <w:ind w:left="576"/>
      </w:pPr>
      <w:bookmarkStart w:id="95" w:name="_Toc348719090"/>
      <w:bookmarkEnd w:id="95"/>
    </w:p>
    <w:p w:rsidR="0062421F" w:rsidRPr="0062421F" w:rsidRDefault="0062421F" w:rsidP="00C610A0"/>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Default="00766751" w:rsidP="00C610A0">
      <w:pPr>
        <w:jc w:val="center"/>
        <w:rPr>
          <w:rFonts w:cs="Times New Roman"/>
          <w:szCs w:val="24"/>
        </w:rPr>
      </w:pPr>
    </w:p>
    <w:p w:rsidR="00766751" w:rsidRPr="00766751" w:rsidRDefault="00766751" w:rsidP="00C610A0">
      <w:pPr>
        <w:jc w:val="center"/>
        <w:rPr>
          <w:rFonts w:cs="Times New Roman"/>
          <w:szCs w:val="24"/>
        </w:rPr>
      </w:pPr>
    </w:p>
    <w:sectPr w:rsidR="00766751" w:rsidRPr="00766751" w:rsidSect="006F124E">
      <w:footerReference w:type="default" r:id="rId84"/>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52" w:rsidRDefault="00E01752" w:rsidP="00AB6704">
      <w:pPr>
        <w:spacing w:after="0"/>
      </w:pPr>
      <w:r>
        <w:separator/>
      </w:r>
    </w:p>
  </w:endnote>
  <w:endnote w:type="continuationSeparator" w:id="0">
    <w:p w:rsidR="00E01752" w:rsidRDefault="00E01752" w:rsidP="00AB67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6065"/>
      <w:docPartObj>
        <w:docPartGallery w:val="Page Numbers (Bottom of Page)"/>
        <w:docPartUnique/>
      </w:docPartObj>
    </w:sdtPr>
    <w:sdtContent>
      <w:p w:rsidR="00A329C4" w:rsidRDefault="00C5123E">
        <w:pPr>
          <w:pStyle w:val="Zpat"/>
          <w:jc w:val="center"/>
        </w:pPr>
        <w:fldSimple w:instr=" PAGE   \* MERGEFORMAT ">
          <w:r w:rsidR="00DD0CE5">
            <w:rPr>
              <w:noProof/>
            </w:rPr>
            <w:t>27</w:t>
          </w:r>
        </w:fldSimple>
      </w:p>
    </w:sdtContent>
  </w:sdt>
  <w:p w:rsidR="00A329C4" w:rsidRDefault="00A329C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C4" w:rsidRDefault="00A329C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C4" w:rsidRDefault="00A329C4">
    <w:pPr>
      <w:pStyle w:val="Zpat"/>
      <w:jc w:val="center"/>
    </w:pPr>
  </w:p>
  <w:p w:rsidR="00A329C4" w:rsidRDefault="00A329C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52" w:rsidRDefault="00E01752" w:rsidP="00AB6704">
      <w:pPr>
        <w:spacing w:after="0"/>
      </w:pPr>
      <w:r>
        <w:separator/>
      </w:r>
    </w:p>
  </w:footnote>
  <w:footnote w:type="continuationSeparator" w:id="0">
    <w:p w:rsidR="00E01752" w:rsidRDefault="00E01752" w:rsidP="00AB670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7011"/>
    <w:multiLevelType w:val="hybridMultilevel"/>
    <w:tmpl w:val="B1988C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2F2590"/>
    <w:multiLevelType w:val="hybridMultilevel"/>
    <w:tmpl w:val="B1988C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B830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927760"/>
    <w:multiLevelType w:val="hybridMultilevel"/>
    <w:tmpl w:val="63426CC2"/>
    <w:lvl w:ilvl="0" w:tplc="E11A5366">
      <w:start w:val="1"/>
      <w:numFmt w:val="decimal"/>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885148"/>
    <w:multiLevelType w:val="hybridMultilevel"/>
    <w:tmpl w:val="D590A6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EF2D79"/>
    <w:multiLevelType w:val="hybridMultilevel"/>
    <w:tmpl w:val="E0605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6E1FB2"/>
    <w:multiLevelType w:val="hybridMultilevel"/>
    <w:tmpl w:val="0102F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A84ADF"/>
    <w:multiLevelType w:val="hybridMultilevel"/>
    <w:tmpl w:val="B1988C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1E2DC6"/>
    <w:multiLevelType w:val="hybridMultilevel"/>
    <w:tmpl w:val="113C9114"/>
    <w:lvl w:ilvl="0" w:tplc="14FC8B34">
      <w:start w:val="21"/>
      <w:numFmt w:val="decimal"/>
      <w:lvlText w:val="%1."/>
      <w:lvlJc w:val="left"/>
      <w:pPr>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B407B12"/>
    <w:multiLevelType w:val="hybridMultilevel"/>
    <w:tmpl w:val="83E463D4"/>
    <w:lvl w:ilvl="0" w:tplc="3EC2222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0">
    <w:nsid w:val="607F2955"/>
    <w:multiLevelType w:val="hybridMultilevel"/>
    <w:tmpl w:val="9C82B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1984D98"/>
    <w:multiLevelType w:val="hybridMultilevel"/>
    <w:tmpl w:val="44722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C3915B6"/>
    <w:multiLevelType w:val="hybridMultilevel"/>
    <w:tmpl w:val="721E5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CCA369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7E136F79"/>
    <w:multiLevelType w:val="hybridMultilevel"/>
    <w:tmpl w:val="2B26CB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13"/>
  </w:num>
  <w:num w:numId="5">
    <w:abstractNumId w:val="0"/>
  </w:num>
  <w:num w:numId="6">
    <w:abstractNumId w:val="14"/>
  </w:num>
  <w:num w:numId="7">
    <w:abstractNumId w:val="3"/>
  </w:num>
  <w:num w:numId="8">
    <w:abstractNumId w:val="12"/>
  </w:num>
  <w:num w:numId="9">
    <w:abstractNumId w:val="9"/>
  </w:num>
  <w:num w:numId="10">
    <w:abstractNumId w:val="6"/>
  </w:num>
  <w:num w:numId="11">
    <w:abstractNumId w:val="4"/>
  </w:num>
  <w:num w:numId="12">
    <w:abstractNumId w:val="10"/>
  </w:num>
  <w:num w:numId="13">
    <w:abstractNumId w:val="8"/>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66751"/>
    <w:rsid w:val="00001508"/>
    <w:rsid w:val="00034CC3"/>
    <w:rsid w:val="00036701"/>
    <w:rsid w:val="000613C2"/>
    <w:rsid w:val="00094D34"/>
    <w:rsid w:val="000E7126"/>
    <w:rsid w:val="00107F8F"/>
    <w:rsid w:val="001209A4"/>
    <w:rsid w:val="0012509E"/>
    <w:rsid w:val="00131C0F"/>
    <w:rsid w:val="00156DC6"/>
    <w:rsid w:val="00173A04"/>
    <w:rsid w:val="00180DDC"/>
    <w:rsid w:val="00187397"/>
    <w:rsid w:val="00187975"/>
    <w:rsid w:val="001A44F4"/>
    <w:rsid w:val="001B2AC3"/>
    <w:rsid w:val="001C3DE3"/>
    <w:rsid w:val="001C5207"/>
    <w:rsid w:val="001C5FC1"/>
    <w:rsid w:val="001E0107"/>
    <w:rsid w:val="001E0AB6"/>
    <w:rsid w:val="0020282E"/>
    <w:rsid w:val="002267CF"/>
    <w:rsid w:val="002839C8"/>
    <w:rsid w:val="00283C57"/>
    <w:rsid w:val="0028467F"/>
    <w:rsid w:val="002B0CAB"/>
    <w:rsid w:val="002E42F8"/>
    <w:rsid w:val="002F1130"/>
    <w:rsid w:val="002F1A46"/>
    <w:rsid w:val="002F315F"/>
    <w:rsid w:val="00320C29"/>
    <w:rsid w:val="00342536"/>
    <w:rsid w:val="00343F3B"/>
    <w:rsid w:val="00352EAA"/>
    <w:rsid w:val="00366E11"/>
    <w:rsid w:val="0037790B"/>
    <w:rsid w:val="00380AC0"/>
    <w:rsid w:val="0039489F"/>
    <w:rsid w:val="00394B3F"/>
    <w:rsid w:val="003973C6"/>
    <w:rsid w:val="003C76ED"/>
    <w:rsid w:val="003E50D2"/>
    <w:rsid w:val="003F16FA"/>
    <w:rsid w:val="003F27DE"/>
    <w:rsid w:val="0043018E"/>
    <w:rsid w:val="004379E9"/>
    <w:rsid w:val="00441557"/>
    <w:rsid w:val="00446A11"/>
    <w:rsid w:val="00461C6D"/>
    <w:rsid w:val="00464B46"/>
    <w:rsid w:val="004677D1"/>
    <w:rsid w:val="00492F12"/>
    <w:rsid w:val="004A57BC"/>
    <w:rsid w:val="0052052D"/>
    <w:rsid w:val="00540134"/>
    <w:rsid w:val="00543118"/>
    <w:rsid w:val="00556C1B"/>
    <w:rsid w:val="00565208"/>
    <w:rsid w:val="005C1641"/>
    <w:rsid w:val="005F1049"/>
    <w:rsid w:val="0062365C"/>
    <w:rsid w:val="0062421F"/>
    <w:rsid w:val="006416A8"/>
    <w:rsid w:val="0064613C"/>
    <w:rsid w:val="006510B7"/>
    <w:rsid w:val="006559D3"/>
    <w:rsid w:val="00690885"/>
    <w:rsid w:val="006A33B9"/>
    <w:rsid w:val="006C2755"/>
    <w:rsid w:val="006E5E82"/>
    <w:rsid w:val="006F124E"/>
    <w:rsid w:val="00700BAF"/>
    <w:rsid w:val="00717F32"/>
    <w:rsid w:val="0076293C"/>
    <w:rsid w:val="00764B2D"/>
    <w:rsid w:val="00766751"/>
    <w:rsid w:val="007730C8"/>
    <w:rsid w:val="007960A1"/>
    <w:rsid w:val="00806DBE"/>
    <w:rsid w:val="008116E6"/>
    <w:rsid w:val="00813232"/>
    <w:rsid w:val="00837909"/>
    <w:rsid w:val="008A3411"/>
    <w:rsid w:val="008C65E7"/>
    <w:rsid w:val="008D3AFD"/>
    <w:rsid w:val="009332DD"/>
    <w:rsid w:val="00936CCA"/>
    <w:rsid w:val="0096357E"/>
    <w:rsid w:val="00970469"/>
    <w:rsid w:val="009932B8"/>
    <w:rsid w:val="009C1DD0"/>
    <w:rsid w:val="009C2A56"/>
    <w:rsid w:val="009E5349"/>
    <w:rsid w:val="009E53F6"/>
    <w:rsid w:val="00A0182C"/>
    <w:rsid w:val="00A0230F"/>
    <w:rsid w:val="00A27F82"/>
    <w:rsid w:val="00A329C4"/>
    <w:rsid w:val="00A654A1"/>
    <w:rsid w:val="00A73DBF"/>
    <w:rsid w:val="00A90141"/>
    <w:rsid w:val="00A9709E"/>
    <w:rsid w:val="00AB6704"/>
    <w:rsid w:val="00AC2F77"/>
    <w:rsid w:val="00AE3619"/>
    <w:rsid w:val="00AE656A"/>
    <w:rsid w:val="00AF741C"/>
    <w:rsid w:val="00B25464"/>
    <w:rsid w:val="00B43816"/>
    <w:rsid w:val="00B51D41"/>
    <w:rsid w:val="00B72DA1"/>
    <w:rsid w:val="00B821FF"/>
    <w:rsid w:val="00B96A38"/>
    <w:rsid w:val="00BD0450"/>
    <w:rsid w:val="00BD2C28"/>
    <w:rsid w:val="00BF7824"/>
    <w:rsid w:val="00C2722A"/>
    <w:rsid w:val="00C324A3"/>
    <w:rsid w:val="00C33977"/>
    <w:rsid w:val="00C407E3"/>
    <w:rsid w:val="00C43FE2"/>
    <w:rsid w:val="00C45D94"/>
    <w:rsid w:val="00C5123E"/>
    <w:rsid w:val="00C610A0"/>
    <w:rsid w:val="00C615C3"/>
    <w:rsid w:val="00C73450"/>
    <w:rsid w:val="00CB494F"/>
    <w:rsid w:val="00CD4251"/>
    <w:rsid w:val="00CD7ADE"/>
    <w:rsid w:val="00CF6DBC"/>
    <w:rsid w:val="00D05F78"/>
    <w:rsid w:val="00D07D01"/>
    <w:rsid w:val="00D24E5A"/>
    <w:rsid w:val="00D42A52"/>
    <w:rsid w:val="00D4507F"/>
    <w:rsid w:val="00D510B0"/>
    <w:rsid w:val="00D56C6C"/>
    <w:rsid w:val="00D72C8B"/>
    <w:rsid w:val="00D85925"/>
    <w:rsid w:val="00D93F09"/>
    <w:rsid w:val="00DA3E42"/>
    <w:rsid w:val="00DD0CE5"/>
    <w:rsid w:val="00E01752"/>
    <w:rsid w:val="00E255B4"/>
    <w:rsid w:val="00E26EEA"/>
    <w:rsid w:val="00E468CB"/>
    <w:rsid w:val="00E46EF9"/>
    <w:rsid w:val="00E5131B"/>
    <w:rsid w:val="00EB28FD"/>
    <w:rsid w:val="00ED2CB2"/>
    <w:rsid w:val="00EF3F3F"/>
    <w:rsid w:val="00F07EC8"/>
    <w:rsid w:val="00F26097"/>
    <w:rsid w:val="00F34816"/>
    <w:rsid w:val="00F5784C"/>
    <w:rsid w:val="00F969C5"/>
    <w:rsid w:val="00FB57E4"/>
    <w:rsid w:val="00FB66F6"/>
    <w:rsid w:val="00FD6C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824"/>
    <w:pPr>
      <w:spacing w:line="360" w:lineRule="auto"/>
    </w:pPr>
    <w:rPr>
      <w:rFonts w:ascii="Times New Roman" w:hAnsi="Times New Roman"/>
      <w:sz w:val="24"/>
    </w:rPr>
  </w:style>
  <w:style w:type="paragraph" w:styleId="Nadpis1">
    <w:name w:val="heading 1"/>
    <w:basedOn w:val="Normln"/>
    <w:next w:val="Normln"/>
    <w:link w:val="Nadpis1Char"/>
    <w:uiPriority w:val="9"/>
    <w:qFormat/>
    <w:rsid w:val="00156DC6"/>
    <w:pPr>
      <w:keepNext/>
      <w:keepLines/>
      <w:numPr>
        <w:numId w:val="4"/>
      </w:numPr>
      <w:spacing w:before="480" w:after="120"/>
      <w:ind w:left="431" w:hanging="431"/>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156DC6"/>
    <w:pPr>
      <w:keepNext/>
      <w:keepLines/>
      <w:numPr>
        <w:ilvl w:val="1"/>
        <w:numId w:val="4"/>
      </w:numPr>
      <w:spacing w:before="120" w:after="120"/>
      <w:ind w:left="578" w:hanging="578"/>
      <w:outlineLvl w:val="1"/>
    </w:pPr>
    <w:rPr>
      <w:rFonts w:eastAsiaTheme="majorEastAsia" w:cstheme="majorBidi"/>
      <w:b/>
      <w:bCs/>
      <w:color w:val="17365D" w:themeColor="text2" w:themeShade="BF"/>
      <w:sz w:val="26"/>
      <w:szCs w:val="26"/>
    </w:rPr>
  </w:style>
  <w:style w:type="paragraph" w:styleId="Nadpis3">
    <w:name w:val="heading 3"/>
    <w:basedOn w:val="Normln"/>
    <w:link w:val="Nadpis3Char"/>
    <w:uiPriority w:val="9"/>
    <w:qFormat/>
    <w:rsid w:val="00156DC6"/>
    <w:pPr>
      <w:numPr>
        <w:ilvl w:val="2"/>
        <w:numId w:val="4"/>
      </w:numPr>
      <w:spacing w:before="120" w:after="120"/>
      <w:outlineLvl w:val="2"/>
    </w:pPr>
    <w:rPr>
      <w:rFonts w:eastAsia="Times New Roman" w:cs="Times New Roman"/>
      <w:b/>
      <w:bCs/>
      <w:color w:val="548DD4" w:themeColor="text2" w:themeTint="99"/>
      <w:szCs w:val="27"/>
      <w:lang w:eastAsia="cs-CZ"/>
    </w:rPr>
  </w:style>
  <w:style w:type="paragraph" w:styleId="Nadpis4">
    <w:name w:val="heading 4"/>
    <w:basedOn w:val="Normln"/>
    <w:next w:val="Normln"/>
    <w:link w:val="Nadpis4Char"/>
    <w:uiPriority w:val="9"/>
    <w:unhideWhenUsed/>
    <w:qFormat/>
    <w:rsid w:val="00156DC6"/>
    <w:pPr>
      <w:keepNext/>
      <w:keepLines/>
      <w:numPr>
        <w:ilvl w:val="3"/>
        <w:numId w:val="4"/>
      </w:numPr>
      <w:spacing w:before="120" w:after="120"/>
      <w:ind w:left="862" w:hanging="862"/>
      <w:outlineLvl w:val="3"/>
    </w:pPr>
    <w:rPr>
      <w:rFonts w:asciiTheme="majorHAnsi" w:eastAsiaTheme="majorEastAsia" w:hAnsiTheme="majorHAnsi" w:cstheme="majorBidi"/>
      <w:b/>
      <w:bCs/>
      <w:iCs/>
      <w:color w:val="8DB3E2" w:themeColor="text2" w:themeTint="66"/>
    </w:rPr>
  </w:style>
  <w:style w:type="paragraph" w:styleId="Nadpis5">
    <w:name w:val="heading 5"/>
    <w:basedOn w:val="Normln"/>
    <w:next w:val="Normln"/>
    <w:link w:val="Nadpis5Char"/>
    <w:uiPriority w:val="9"/>
    <w:semiHidden/>
    <w:unhideWhenUsed/>
    <w:qFormat/>
    <w:rsid w:val="0062365C"/>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2365C"/>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2365C"/>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2365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2365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56DC6"/>
    <w:rPr>
      <w:rFonts w:ascii="Times New Roman" w:eastAsia="Times New Roman" w:hAnsi="Times New Roman" w:cs="Times New Roman"/>
      <w:b/>
      <w:bCs/>
      <w:color w:val="548DD4" w:themeColor="text2" w:themeTint="99"/>
      <w:sz w:val="24"/>
      <w:szCs w:val="27"/>
      <w:lang w:eastAsia="cs-CZ"/>
    </w:rPr>
  </w:style>
  <w:style w:type="character" w:styleId="Hypertextovodkaz">
    <w:name w:val="Hyperlink"/>
    <w:basedOn w:val="Standardnpsmoodstavce"/>
    <w:uiPriority w:val="99"/>
    <w:unhideWhenUsed/>
    <w:rsid w:val="00766751"/>
    <w:rPr>
      <w:color w:val="0000FF"/>
      <w:u w:val="single"/>
    </w:rPr>
  </w:style>
  <w:style w:type="character" w:customStyle="1" w:styleId="apple-converted-space">
    <w:name w:val="apple-converted-space"/>
    <w:basedOn w:val="Standardnpsmoodstavce"/>
    <w:rsid w:val="00766751"/>
  </w:style>
  <w:style w:type="paragraph" w:styleId="Zhlav">
    <w:name w:val="header"/>
    <w:basedOn w:val="Normln"/>
    <w:link w:val="ZhlavChar"/>
    <w:uiPriority w:val="99"/>
    <w:semiHidden/>
    <w:unhideWhenUsed/>
    <w:rsid w:val="00AB6704"/>
    <w:pPr>
      <w:tabs>
        <w:tab w:val="center" w:pos="4536"/>
        <w:tab w:val="right" w:pos="9072"/>
      </w:tabs>
      <w:spacing w:after="0"/>
    </w:pPr>
  </w:style>
  <w:style w:type="character" w:customStyle="1" w:styleId="ZhlavChar">
    <w:name w:val="Záhlaví Char"/>
    <w:basedOn w:val="Standardnpsmoodstavce"/>
    <w:link w:val="Zhlav"/>
    <w:uiPriority w:val="99"/>
    <w:semiHidden/>
    <w:rsid w:val="00AB6704"/>
  </w:style>
  <w:style w:type="paragraph" w:styleId="Zpat">
    <w:name w:val="footer"/>
    <w:basedOn w:val="Normln"/>
    <w:link w:val="ZpatChar"/>
    <w:uiPriority w:val="99"/>
    <w:unhideWhenUsed/>
    <w:rsid w:val="00AB6704"/>
    <w:pPr>
      <w:tabs>
        <w:tab w:val="center" w:pos="4536"/>
        <w:tab w:val="right" w:pos="9072"/>
      </w:tabs>
      <w:spacing w:after="0"/>
    </w:pPr>
  </w:style>
  <w:style w:type="character" w:customStyle="1" w:styleId="ZpatChar">
    <w:name w:val="Zápatí Char"/>
    <w:basedOn w:val="Standardnpsmoodstavce"/>
    <w:link w:val="Zpat"/>
    <w:uiPriority w:val="99"/>
    <w:rsid w:val="00AB6704"/>
  </w:style>
  <w:style w:type="character" w:customStyle="1" w:styleId="Nadpis1Char">
    <w:name w:val="Nadpis 1 Char"/>
    <w:basedOn w:val="Standardnpsmoodstavce"/>
    <w:link w:val="Nadpis1"/>
    <w:uiPriority w:val="9"/>
    <w:rsid w:val="00156DC6"/>
    <w:rPr>
      <w:rFonts w:ascii="Times New Roman" w:eastAsiaTheme="majorEastAsia" w:hAnsi="Times New Roman" w:cstheme="majorBidi"/>
      <w:b/>
      <w:bCs/>
      <w:sz w:val="28"/>
      <w:szCs w:val="28"/>
    </w:rPr>
  </w:style>
  <w:style w:type="paragraph" w:styleId="Odstavecseseznamem">
    <w:name w:val="List Paragraph"/>
    <w:basedOn w:val="Normln"/>
    <w:uiPriority w:val="34"/>
    <w:qFormat/>
    <w:rsid w:val="0062365C"/>
    <w:pPr>
      <w:ind w:left="720"/>
      <w:contextualSpacing/>
    </w:pPr>
  </w:style>
  <w:style w:type="character" w:customStyle="1" w:styleId="Nadpis2Char">
    <w:name w:val="Nadpis 2 Char"/>
    <w:basedOn w:val="Standardnpsmoodstavce"/>
    <w:link w:val="Nadpis2"/>
    <w:uiPriority w:val="9"/>
    <w:rsid w:val="00156DC6"/>
    <w:rPr>
      <w:rFonts w:ascii="Times New Roman" w:eastAsiaTheme="majorEastAsia" w:hAnsi="Times New Roman" w:cstheme="majorBidi"/>
      <w:b/>
      <w:bCs/>
      <w:color w:val="17365D" w:themeColor="text2" w:themeShade="BF"/>
      <w:sz w:val="26"/>
      <w:szCs w:val="26"/>
    </w:rPr>
  </w:style>
  <w:style w:type="character" w:customStyle="1" w:styleId="Nadpis4Char">
    <w:name w:val="Nadpis 4 Char"/>
    <w:basedOn w:val="Standardnpsmoodstavce"/>
    <w:link w:val="Nadpis4"/>
    <w:uiPriority w:val="9"/>
    <w:rsid w:val="00156DC6"/>
    <w:rPr>
      <w:rFonts w:asciiTheme="majorHAnsi" w:eastAsiaTheme="majorEastAsia" w:hAnsiTheme="majorHAnsi" w:cstheme="majorBidi"/>
      <w:b/>
      <w:bCs/>
      <w:iCs/>
      <w:color w:val="8DB3E2" w:themeColor="text2" w:themeTint="66"/>
      <w:sz w:val="24"/>
    </w:rPr>
  </w:style>
  <w:style w:type="character" w:customStyle="1" w:styleId="Nadpis5Char">
    <w:name w:val="Nadpis 5 Char"/>
    <w:basedOn w:val="Standardnpsmoodstavce"/>
    <w:link w:val="Nadpis5"/>
    <w:uiPriority w:val="9"/>
    <w:semiHidden/>
    <w:rsid w:val="0062365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2365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2365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2365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2365C"/>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semiHidden/>
    <w:unhideWhenUsed/>
    <w:qFormat/>
    <w:rsid w:val="00837909"/>
    <w:pPr>
      <w:numPr>
        <w:numId w:val="0"/>
      </w:numPr>
      <w:outlineLvl w:val="9"/>
    </w:pPr>
  </w:style>
  <w:style w:type="paragraph" w:styleId="Obsah1">
    <w:name w:val="toc 1"/>
    <w:basedOn w:val="Normln"/>
    <w:next w:val="Normln"/>
    <w:autoRedefine/>
    <w:uiPriority w:val="39"/>
    <w:unhideWhenUsed/>
    <w:rsid w:val="00837909"/>
    <w:pPr>
      <w:spacing w:after="100"/>
    </w:pPr>
  </w:style>
  <w:style w:type="paragraph" w:styleId="Obsah2">
    <w:name w:val="toc 2"/>
    <w:basedOn w:val="Normln"/>
    <w:next w:val="Normln"/>
    <w:autoRedefine/>
    <w:uiPriority w:val="39"/>
    <w:unhideWhenUsed/>
    <w:rsid w:val="00837909"/>
    <w:pPr>
      <w:spacing w:after="100"/>
      <w:ind w:left="220"/>
    </w:pPr>
  </w:style>
  <w:style w:type="paragraph" w:styleId="Obsah3">
    <w:name w:val="toc 3"/>
    <w:basedOn w:val="Normln"/>
    <w:next w:val="Normln"/>
    <w:autoRedefine/>
    <w:uiPriority w:val="39"/>
    <w:unhideWhenUsed/>
    <w:rsid w:val="00837909"/>
    <w:pPr>
      <w:spacing w:after="100"/>
      <w:ind w:left="440"/>
    </w:pPr>
  </w:style>
  <w:style w:type="paragraph" w:styleId="Textbubliny">
    <w:name w:val="Balloon Text"/>
    <w:basedOn w:val="Normln"/>
    <w:link w:val="TextbublinyChar"/>
    <w:uiPriority w:val="99"/>
    <w:semiHidden/>
    <w:unhideWhenUsed/>
    <w:rsid w:val="0083790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909"/>
    <w:rPr>
      <w:rFonts w:ascii="Tahoma" w:hAnsi="Tahoma" w:cs="Tahoma"/>
      <w:sz w:val="16"/>
      <w:szCs w:val="16"/>
    </w:rPr>
  </w:style>
  <w:style w:type="paragraph" w:styleId="Normlnweb">
    <w:name w:val="Normal (Web)"/>
    <w:basedOn w:val="Normln"/>
    <w:uiPriority w:val="99"/>
    <w:semiHidden/>
    <w:unhideWhenUsed/>
    <w:rsid w:val="00806DBE"/>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806DBE"/>
    <w:rPr>
      <w:b/>
      <w:bCs/>
    </w:rPr>
  </w:style>
  <w:style w:type="paragraph" w:styleId="Obsah4">
    <w:name w:val="toc 4"/>
    <w:basedOn w:val="Normln"/>
    <w:next w:val="Normln"/>
    <w:autoRedefine/>
    <w:uiPriority w:val="39"/>
    <w:unhideWhenUsed/>
    <w:rsid w:val="00034CC3"/>
    <w:pPr>
      <w:spacing w:after="100"/>
      <w:ind w:left="720"/>
    </w:pPr>
  </w:style>
  <w:style w:type="character" w:styleId="Sledovanodkaz">
    <w:name w:val="FollowedHyperlink"/>
    <w:basedOn w:val="Standardnpsmoodstavce"/>
    <w:uiPriority w:val="99"/>
    <w:semiHidden/>
    <w:unhideWhenUsed/>
    <w:rsid w:val="00E46EF9"/>
    <w:rPr>
      <w:color w:val="800080" w:themeColor="followedHyperlink"/>
      <w:u w:val="single"/>
    </w:rPr>
  </w:style>
  <w:style w:type="character" w:styleId="slodku">
    <w:name w:val="line number"/>
    <w:basedOn w:val="Standardnpsmoodstavce"/>
    <w:uiPriority w:val="99"/>
    <w:semiHidden/>
    <w:unhideWhenUsed/>
    <w:rsid w:val="00A27F82"/>
  </w:style>
</w:styles>
</file>

<file path=word/webSettings.xml><?xml version="1.0" encoding="utf-8"?>
<w:webSettings xmlns:r="http://schemas.openxmlformats.org/officeDocument/2006/relationships" xmlns:w="http://schemas.openxmlformats.org/wordprocessingml/2006/main">
  <w:divs>
    <w:div w:id="12288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Blatn%C3%A1" TargetMode="External"/><Relationship Id="rId18" Type="http://schemas.openxmlformats.org/officeDocument/2006/relationships/hyperlink" Target="http://cs.wikipedia.org/wiki/Hru%C5%A1ovany" TargetMode="External"/><Relationship Id="rId26" Type="http://schemas.openxmlformats.org/officeDocument/2006/relationships/hyperlink" Target="http://cs.wikipedia.org/wiki/Liberec" TargetMode="External"/><Relationship Id="rId39" Type="http://schemas.openxmlformats.org/officeDocument/2006/relationships/hyperlink" Target="http://cs.wikipedia.org/wiki/Motol" TargetMode="External"/><Relationship Id="rId21" Type="http://schemas.openxmlformats.org/officeDocument/2006/relationships/hyperlink" Target="http://cs.wikipedia.org/wiki/Jihlava" TargetMode="External"/><Relationship Id="rId34" Type="http://schemas.openxmlformats.org/officeDocument/2006/relationships/hyperlink" Target="http://cs.wikipedia.org/wiki/Plze%C5%88" TargetMode="External"/><Relationship Id="rId42" Type="http://schemas.openxmlformats.org/officeDocument/2006/relationships/hyperlink" Target="http://cs.wikipedia.org/wiki/T%C3%A1bor_(m%C4%9Bsto)" TargetMode="External"/><Relationship Id="rId47" Type="http://schemas.openxmlformats.org/officeDocument/2006/relationships/hyperlink" Target="http://www.atlasceska.cz/praha/rozptylovy-haj-v-dablicich/" TargetMode="External"/><Relationship Id="rId50" Type="http://schemas.openxmlformats.org/officeDocument/2006/relationships/chart" Target="charts/chart1.xml"/><Relationship Id="rId55" Type="http://schemas.openxmlformats.org/officeDocument/2006/relationships/chart" Target="charts/chart6.xml"/><Relationship Id="rId63" Type="http://schemas.openxmlformats.org/officeDocument/2006/relationships/hyperlink" Target="http://www.funeralq.cz/rubriky/spolecnosti-pratel-zehu-bylo-100-let-cast-treti" TargetMode="External"/><Relationship Id="rId68" Type="http://schemas.openxmlformats.org/officeDocument/2006/relationships/hyperlink" Target="http://www.pohrebpegas.cz/pohreb-bez-obradu" TargetMode="External"/><Relationship Id="rId76" Type="http://schemas.openxmlformats.org/officeDocument/2006/relationships/hyperlink" Target="http://cs.wikipedia.org/wiki/Cholerik" TargetMode="External"/><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pohrebpegas.cz/pohreb-do-zeme" TargetMode="External"/><Relationship Id="rId2" Type="http://schemas.openxmlformats.org/officeDocument/2006/relationships/numbering" Target="numbering.xml"/><Relationship Id="rId16" Type="http://schemas.openxmlformats.org/officeDocument/2006/relationships/hyperlink" Target="http://cs.wikipedia.org/wiki/%C4%8Cesk%C3%A1_T%C5%99ebov%C3%A1" TargetMode="External"/><Relationship Id="rId29" Type="http://schemas.openxmlformats.org/officeDocument/2006/relationships/hyperlink" Target="http://cs.wikipedia.org/wiki/Nymburk" TargetMode="External"/><Relationship Id="rId11" Type="http://schemas.openxmlformats.org/officeDocument/2006/relationships/hyperlink" Target="http://cs.wikipedia.org/wiki/789" TargetMode="External"/><Relationship Id="rId24" Type="http://schemas.openxmlformats.org/officeDocument/2006/relationships/hyperlink" Target="http://cs.wikipedia.org/wiki/Kladno" TargetMode="External"/><Relationship Id="rId32" Type="http://schemas.openxmlformats.org/officeDocument/2006/relationships/hyperlink" Target="http://cs.wikipedia.org/wiki/Pardubice" TargetMode="External"/><Relationship Id="rId37" Type="http://schemas.openxmlformats.org/officeDocument/2006/relationships/hyperlink" Target="http://cs.wikipedia.org/wiki/Krematorium_Stra%C5%A1nice" TargetMode="External"/><Relationship Id="rId40" Type="http://schemas.openxmlformats.org/officeDocument/2006/relationships/hyperlink" Target="http://cs.wikipedia.org/wiki/Semily" TargetMode="External"/><Relationship Id="rId45" Type="http://schemas.openxmlformats.org/officeDocument/2006/relationships/hyperlink" Target="http://www.atlasceska.cz/praha/rozptytlovy-haj-na-vokovickem-hrbitove/" TargetMode="External"/><Relationship Id="rId53" Type="http://schemas.openxmlformats.org/officeDocument/2006/relationships/chart" Target="charts/chart4.xml"/><Relationship Id="rId58" Type="http://schemas.openxmlformats.org/officeDocument/2006/relationships/chart" Target="charts/chart9.xml"/><Relationship Id="rId66" Type="http://schemas.openxmlformats.org/officeDocument/2006/relationships/hyperlink" Target="http://cs.wikipedia.org/wiki/Krematorium" TargetMode="External"/><Relationship Id="rId74" Type="http://schemas.openxmlformats.org/officeDocument/2006/relationships/hyperlink" Target="http://cs.wikipedia.org/wiki/Temperament" TargetMode="External"/><Relationship Id="rId79" Type="http://schemas.openxmlformats.org/officeDocument/2006/relationships/hyperlink" Target="http://cs.wikipedia.org/wiki/Zku%C5%A1enost" TargetMode="External"/><Relationship Id="rId5" Type="http://schemas.openxmlformats.org/officeDocument/2006/relationships/webSettings" Target="webSettings.xml"/><Relationship Id="rId61" Type="http://schemas.openxmlformats.org/officeDocument/2006/relationships/hyperlink" Target="http://cs.wikipedia.org/wiki/%C5%BDidovsk%C3%BD_zp%C5%AFsob_poh%C5%99b%C3%ADv%C3%A1n%C3%AD" TargetMode="External"/><Relationship Id="rId82" Type="http://schemas.openxmlformats.org/officeDocument/2006/relationships/footer" Target="footer1.xml"/><Relationship Id="rId19" Type="http://schemas.openxmlformats.org/officeDocument/2006/relationships/hyperlink" Target="http://cs.wikipedia.org/wiki/Hustope%C4%8De" TargetMode="External"/><Relationship Id="rId4" Type="http://schemas.openxmlformats.org/officeDocument/2006/relationships/settings" Target="settings.xml"/><Relationship Id="rId9" Type="http://schemas.openxmlformats.org/officeDocument/2006/relationships/hyperlink" Target="http://cs.wikipedia.org/wiki/K%C5%99es%C5%A5anstv%C3%AD" TargetMode="External"/><Relationship Id="rId14" Type="http://schemas.openxmlformats.org/officeDocument/2006/relationships/hyperlink" Target="http://cs.wikipedia.org/wiki/Brno" TargetMode="External"/><Relationship Id="rId22" Type="http://schemas.openxmlformats.org/officeDocument/2006/relationships/hyperlink" Target="http://cs.wikipedia.org/wiki/Jind%C5%99ich%C5%AFv_Hradec" TargetMode="External"/><Relationship Id="rId27" Type="http://schemas.openxmlformats.org/officeDocument/2006/relationships/hyperlink" Target="http://cs.wikipedia.org/wiki/M%C4%9Bln%C3%ADk" TargetMode="External"/><Relationship Id="rId30" Type="http://schemas.openxmlformats.org/officeDocument/2006/relationships/hyperlink" Target="http://cs.wikipedia.org/wiki/Olomouc" TargetMode="External"/><Relationship Id="rId35" Type="http://schemas.openxmlformats.org/officeDocument/2006/relationships/hyperlink" Target="http://cs.wikipedia.org/wiki/Praha" TargetMode="External"/><Relationship Id="rId43" Type="http://schemas.openxmlformats.org/officeDocument/2006/relationships/hyperlink" Target="http://cs.wikipedia.org/wiki/%C3%9Ast%C3%AD_nad_Labem" TargetMode="External"/><Relationship Id="rId48" Type="http://schemas.openxmlformats.org/officeDocument/2006/relationships/hyperlink" Target="http://cs.wikipedia.org/wiki/%C4%8Cty%C5%99i_z%C3%A1kladn%C3%AD_t%C4%9Blesn%C3%A9_%C5%A1%C5%A5%C3%A1vy" TargetMode="External"/><Relationship Id="rId56" Type="http://schemas.openxmlformats.org/officeDocument/2006/relationships/chart" Target="charts/chart7.xml"/><Relationship Id="rId64" Type="http://schemas.openxmlformats.org/officeDocument/2006/relationships/hyperlink" Target="http://www.cechhrobnicky.cz/index.php/o-cechu/legislativa/80-o-cechu/legislativa/78-zakon-o-pohrebnictvi" TargetMode="External"/><Relationship Id="rId69" Type="http://schemas.openxmlformats.org/officeDocument/2006/relationships/hyperlink" Target="http://www.pohrebpegas.cz/pohreb-s-obradem-pohreb-cirkevni" TargetMode="External"/><Relationship Id="rId77" Type="http://schemas.openxmlformats.org/officeDocument/2006/relationships/hyperlink" Target="http://www.evik-com.webz.cz/podstrany/melancholik.html" TargetMode="External"/><Relationship Id="rId8" Type="http://schemas.openxmlformats.org/officeDocument/2006/relationships/hyperlink" Target="http://www.soc.cz/14-pedagogika-psychologie-sociologie-a-problematika-volneho-casu0" TargetMode="External"/><Relationship Id="rId51" Type="http://schemas.openxmlformats.org/officeDocument/2006/relationships/chart" Target="charts/chart2.xml"/><Relationship Id="rId72" Type="http://schemas.openxmlformats.org/officeDocument/2006/relationships/hyperlink" Target="http://dictionary.reference.com/browse/age" TargetMode="External"/><Relationship Id="rId80" Type="http://schemas.openxmlformats.org/officeDocument/2006/relationships/hyperlink" Target="http://www.studuju.cz/latka-61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s.wikipedia.org/wiki/Trest_smrti" TargetMode="External"/><Relationship Id="rId17" Type="http://schemas.openxmlformats.org/officeDocument/2006/relationships/hyperlink" Target="http://cs.wikipedia.org/wiki/%C4%8Cesk%C3%A9_Bud%C4%9Bjovice" TargetMode="External"/><Relationship Id="rId25" Type="http://schemas.openxmlformats.org/officeDocument/2006/relationships/hyperlink" Target="http://cs.wikipedia.org/wiki/Klatovy" TargetMode="External"/><Relationship Id="rId33" Type="http://schemas.openxmlformats.org/officeDocument/2006/relationships/hyperlink" Target="http://cs.wikipedia.org/wiki/Pardubick%C3%A9_krematorium" TargetMode="External"/><Relationship Id="rId38" Type="http://schemas.openxmlformats.org/officeDocument/2006/relationships/hyperlink" Target="http://cs.wikipedia.org/wiki/Praha" TargetMode="External"/><Relationship Id="rId46" Type="http://schemas.openxmlformats.org/officeDocument/2006/relationships/hyperlink" Target="http://www.atlasceska.cz/praha/ruzptylova-loucka-na-kbelskem-hrbitove/" TargetMode="External"/><Relationship Id="rId59" Type="http://schemas.openxmlformats.org/officeDocument/2006/relationships/chart" Target="charts/chart10.xml"/><Relationship Id="rId67" Type="http://schemas.openxmlformats.org/officeDocument/2006/relationships/hyperlink" Target="http://www.atlasceska.cz/praha/pamatna-mista/pohrebiste/rozptylove-haje-a-loucky/" TargetMode="External"/><Relationship Id="rId20" Type="http://schemas.openxmlformats.org/officeDocument/2006/relationships/hyperlink" Target="http://cs.wikipedia.org/wiki/Jarom%C4%9B%C5%99" TargetMode="External"/><Relationship Id="rId41" Type="http://schemas.openxmlformats.org/officeDocument/2006/relationships/hyperlink" Target="http://cs.wikipedia.org/wiki/%C5%A0umperk" TargetMode="External"/><Relationship Id="rId54" Type="http://schemas.openxmlformats.org/officeDocument/2006/relationships/chart" Target="charts/chart5.xml"/><Relationship Id="rId62" Type="http://schemas.openxmlformats.org/officeDocument/2006/relationships/hyperlink" Target="http://www.umirani.cz/res/data/006/000680.pdf" TargetMode="External"/><Relationship Id="rId70" Type="http://schemas.openxmlformats.org/officeDocument/2006/relationships/hyperlink" Target="http://www.pohrebpegas.cz/pohreb-cirkevni" TargetMode="External"/><Relationship Id="rId75" Type="http://schemas.openxmlformats.org/officeDocument/2006/relationships/hyperlink" Target="http://cz.psychotests.net/temperament/"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s.wikipedia.org/wiki/Brn%C4%9Bnsk%C3%A9_krematorium" TargetMode="External"/><Relationship Id="rId23" Type="http://schemas.openxmlformats.org/officeDocument/2006/relationships/hyperlink" Target="http://cs.wikipedia.org/wiki/Karlovy_Vary" TargetMode="External"/><Relationship Id="rId28" Type="http://schemas.openxmlformats.org/officeDocument/2006/relationships/hyperlink" Target="http://cs.wikipedia.org/wiki/Most_(m%C4%9Bsto)" TargetMode="External"/><Relationship Id="rId36" Type="http://schemas.openxmlformats.org/officeDocument/2006/relationships/hyperlink" Target="http://cs.wikipedia.org/wiki/Stra%C5%A1nice" TargetMode="External"/><Relationship Id="rId49" Type="http://schemas.openxmlformats.org/officeDocument/2006/relationships/hyperlink" Target="http://cs.wikipedia.org/wiki/Agrese" TargetMode="External"/><Relationship Id="rId57" Type="http://schemas.openxmlformats.org/officeDocument/2006/relationships/chart" Target="charts/chart8.xml"/><Relationship Id="rId10" Type="http://schemas.openxmlformats.org/officeDocument/2006/relationships/hyperlink" Target="http://cs.wikipedia.org/wiki/Evropa" TargetMode="External"/><Relationship Id="rId31" Type="http://schemas.openxmlformats.org/officeDocument/2006/relationships/hyperlink" Target="http://cs.wikipedia.org/wiki/Ostrava" TargetMode="External"/><Relationship Id="rId44" Type="http://schemas.openxmlformats.org/officeDocument/2006/relationships/hyperlink" Target="http://cs.wikipedia.org/wiki/Zl%C3%ADn" TargetMode="External"/><Relationship Id="rId52" Type="http://schemas.openxmlformats.org/officeDocument/2006/relationships/chart" Target="charts/chart3.xml"/><Relationship Id="rId60" Type="http://schemas.openxmlformats.org/officeDocument/2006/relationships/hyperlink" Target="http://cs.wikipedia.org/wiki/Smrt" TargetMode="External"/><Relationship Id="rId65" Type="http://schemas.openxmlformats.org/officeDocument/2006/relationships/hyperlink" Target="http://cs.wikipedia.org/wiki/Kremace" TargetMode="External"/><Relationship Id="rId73" Type="http://schemas.openxmlformats.org/officeDocument/2006/relationships/hyperlink" Target="http://www.demografie.info/?cz_pohlavivektypyvekstruktur" TargetMode="External"/><Relationship Id="rId78" Type="http://schemas.openxmlformats.org/officeDocument/2006/relationships/hyperlink" Target="http://www.evik-com.webz.cz/podstrany/flegmatik.html" TargetMode="External"/><Relationship Id="rId81" Type="http://schemas.openxmlformats.org/officeDocument/2006/relationships/hyperlink" Target="http://cs.wikipedia.org/wiki/Dotazn%C3%ADk" TargetMode="External"/><Relationship Id="rId86"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ane&#269;ek\Desktop\&#353;kola\Sociologick&#253;%20v&#253;zk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Způsob pohřbení - celkem</a:t>
            </a:r>
            <a:endParaRPr lang="cs-CZ" sz="900"/>
          </a:p>
          <a:p>
            <a:pPr>
              <a:defRPr/>
            </a:pPr>
            <a:r>
              <a:rPr lang="cs-CZ" sz="900"/>
              <a:t>GRAF Č. 1</a:t>
            </a:r>
            <a:endParaRPr lang="en-US" sz="900"/>
          </a:p>
        </c:rich>
      </c:tx>
      <c:layout>
        <c:manualLayout>
          <c:xMode val="edge"/>
          <c:yMode val="edge"/>
          <c:x val="0.28954435395113365"/>
          <c:y val="0"/>
        </c:manualLayout>
      </c:layout>
    </c:title>
    <c:plotArea>
      <c:layout/>
      <c:pieChart>
        <c:varyColors val="1"/>
        <c:ser>
          <c:idx val="0"/>
          <c:order val="0"/>
          <c:tx>
            <c:v>Způsob pohřbení - celkem</c:v>
          </c:tx>
          <c:dLbls>
            <c:showPercent val="1"/>
            <c:showLeaderLines val="1"/>
          </c:dLbls>
          <c:cat>
            <c:strRef>
              <c:f>celkem!$G$104:$G$108</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celkem!$H$104:$H$108</c:f>
              <c:numCache>
                <c:formatCode>General</c:formatCode>
                <c:ptCount val="5"/>
                <c:pt idx="0">
                  <c:v>20</c:v>
                </c:pt>
                <c:pt idx="1">
                  <c:v>24</c:v>
                </c:pt>
                <c:pt idx="2">
                  <c:v>5</c:v>
                </c:pt>
                <c:pt idx="3">
                  <c:v>22</c:v>
                </c:pt>
                <c:pt idx="4">
                  <c:v>29</c:v>
                </c:pt>
              </c:numCache>
            </c:numRef>
          </c:val>
        </c:ser>
        <c:firstSliceAng val="0"/>
      </c:pieChart>
    </c:plotArea>
    <c:legend>
      <c:legendPos val="r"/>
      <c:layout>
        <c:manualLayout>
          <c:xMode val="edge"/>
          <c:yMode val="edge"/>
          <c:x val="0.6717787322039388"/>
          <c:y val="0.30634011741621181"/>
          <c:w val="0.31610005567486277"/>
          <c:h val="0.49756054158241075"/>
        </c:manualLayout>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Způsob pohřbení - 66 a více</a:t>
            </a:r>
            <a:endParaRPr lang="cs-CZ"/>
          </a:p>
          <a:p>
            <a:pPr>
              <a:defRPr/>
            </a:pPr>
            <a:r>
              <a:rPr lang="cs-CZ" sz="900"/>
              <a:t>GRAF Č. 10</a:t>
            </a:r>
            <a:endParaRPr lang="en-US" sz="900"/>
          </a:p>
        </c:rich>
      </c:tx>
      <c:layout/>
    </c:title>
    <c:plotArea>
      <c:layout/>
      <c:pieChart>
        <c:varyColors val="1"/>
        <c:ser>
          <c:idx val="0"/>
          <c:order val="0"/>
          <c:tx>
            <c:v>Způsob pohřbení - 66 a více</c:v>
          </c:tx>
          <c:dLbls>
            <c:showPercent val="1"/>
            <c:showLeaderLines val="1"/>
          </c:dLbls>
          <c:cat>
            <c:strRef>
              <c:f>'66&lt;'!$F$35:$F$39</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'66&lt;'!$G$22:$G$26</c:f>
              <c:numCache>
                <c:formatCode>General</c:formatCode>
                <c:ptCount val="5"/>
                <c:pt idx="0">
                  <c:v>4</c:v>
                </c:pt>
                <c:pt idx="1">
                  <c:v>5</c:v>
                </c:pt>
                <c:pt idx="2">
                  <c:v>2</c:v>
                </c:pt>
                <c:pt idx="3">
                  <c:v>4</c:v>
                </c:pt>
                <c:pt idx="4">
                  <c:v>5</c:v>
                </c:pt>
              </c:numCache>
            </c:numRef>
          </c:val>
        </c:ser>
        <c:firstSliceAng val="0"/>
      </c:pieChart>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Způsob pohřbení - flegmatici</a:t>
            </a:r>
            <a:endParaRPr lang="cs-CZ"/>
          </a:p>
          <a:p>
            <a:pPr>
              <a:defRPr/>
            </a:pPr>
            <a:r>
              <a:rPr lang="cs-CZ" sz="900"/>
              <a:t>GRAF Č.2</a:t>
            </a:r>
            <a:endParaRPr lang="en-US" sz="900"/>
          </a:p>
        </c:rich>
      </c:tx>
      <c:layout/>
    </c:title>
    <c:plotArea>
      <c:layout/>
      <c:pieChart>
        <c:varyColors val="1"/>
        <c:ser>
          <c:idx val="0"/>
          <c:order val="0"/>
          <c:tx>
            <c:v>Způsob pohřbení - flegmatici</c:v>
          </c:tx>
          <c:dLbls>
            <c:dLbl>
              <c:idx val="2"/>
              <c:delete val="1"/>
            </c:dLbl>
            <c:showPercent val="1"/>
            <c:showLeaderLines val="1"/>
          </c:dLbls>
          <c:cat>
            <c:strRef>
              <c:f>flegmatik!$F$37:$F$41</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flegmatik!$G$25:$G$29</c:f>
              <c:numCache>
                <c:formatCode>General</c:formatCode>
                <c:ptCount val="5"/>
                <c:pt idx="0">
                  <c:v>3</c:v>
                </c:pt>
                <c:pt idx="1">
                  <c:v>8</c:v>
                </c:pt>
                <c:pt idx="2">
                  <c:v>0</c:v>
                </c:pt>
                <c:pt idx="3">
                  <c:v>5</c:v>
                </c:pt>
                <c:pt idx="4">
                  <c:v>7</c:v>
                </c:pt>
              </c:numCache>
            </c:numRef>
          </c:val>
        </c:ser>
        <c:firstSliceAng val="0"/>
      </c:pieChart>
    </c:plotArea>
    <c:legend>
      <c:legendPos val="r"/>
      <c:legendEntry>
        <c:idx val="2"/>
        <c:delete val="1"/>
      </c:legendEntry>
      <c:layout/>
      <c:txPr>
        <a:bodyPr/>
        <a:lstStyle/>
        <a:p>
          <a:pPr rtl="0">
            <a:defRPr/>
          </a:pPr>
          <a:endParaRPr lang="cs-CZ"/>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Způsob pohřbení - melancholici</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900" b="1" i="0" baseline="0"/>
              <a:t>GRAF Č. 3</a:t>
            </a:r>
            <a:endParaRPr lang="en-US" sz="900" b="1" i="0" baseline="0"/>
          </a:p>
        </c:rich>
      </c:tx>
      <c:layout/>
    </c:title>
    <c:plotArea>
      <c:layout/>
      <c:pieChart>
        <c:varyColors val="1"/>
        <c:ser>
          <c:idx val="0"/>
          <c:order val="0"/>
          <c:tx>
            <c:v>Způsob pohřbení - melancholici</c:v>
          </c:tx>
          <c:dLbls>
            <c:showPercent val="1"/>
            <c:showLeaderLines val="1"/>
          </c:dLbls>
          <c:cat>
            <c:strRef>
              <c:f>melancholik!$F$43:$F$47</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melancholik!$G$35:$G$39</c:f>
              <c:numCache>
                <c:formatCode>General</c:formatCode>
                <c:ptCount val="5"/>
                <c:pt idx="0">
                  <c:v>5</c:v>
                </c:pt>
                <c:pt idx="1">
                  <c:v>8</c:v>
                </c:pt>
                <c:pt idx="2">
                  <c:v>3</c:v>
                </c:pt>
                <c:pt idx="3">
                  <c:v>9</c:v>
                </c:pt>
                <c:pt idx="4">
                  <c:v>8</c:v>
                </c:pt>
              </c:numCache>
            </c:numRef>
          </c:val>
        </c:ser>
        <c:firstSliceAng val="0"/>
      </c:pieChart>
    </c:plotArea>
    <c:legend>
      <c:legendPos val="r"/>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Způsob pohřbení - sangvinici</a:t>
            </a:r>
            <a:endParaRPr lang="cs-CZ"/>
          </a:p>
          <a:p>
            <a:pPr>
              <a:defRPr/>
            </a:pPr>
            <a:r>
              <a:rPr lang="cs-CZ" sz="900"/>
              <a:t>GRAF</a:t>
            </a:r>
            <a:r>
              <a:rPr lang="cs-CZ" sz="900" baseline="0"/>
              <a:t> Č.4</a:t>
            </a:r>
            <a:endParaRPr lang="en-US" sz="900"/>
          </a:p>
        </c:rich>
      </c:tx>
      <c:layout/>
    </c:title>
    <c:plotArea>
      <c:layout/>
      <c:pieChart>
        <c:varyColors val="1"/>
        <c:ser>
          <c:idx val="0"/>
          <c:order val="0"/>
          <c:tx>
            <c:v>Způsob pohřbení - sangvinici</c:v>
          </c:tx>
          <c:dLbls>
            <c:showPercent val="1"/>
            <c:showLeaderLines val="1"/>
          </c:dLbls>
          <c:cat>
            <c:strRef>
              <c:f>sangvinik!$F$27:$F$31</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sangvinik!$G$15:$G$19</c:f>
              <c:numCache>
                <c:formatCode>General</c:formatCode>
                <c:ptCount val="5"/>
                <c:pt idx="0">
                  <c:v>2</c:v>
                </c:pt>
                <c:pt idx="1">
                  <c:v>2</c:v>
                </c:pt>
                <c:pt idx="2">
                  <c:v>1</c:v>
                </c:pt>
                <c:pt idx="3">
                  <c:v>2</c:v>
                </c:pt>
                <c:pt idx="4">
                  <c:v>6</c:v>
                </c:pt>
              </c:numCache>
            </c:numRef>
          </c:val>
        </c:ser>
        <c:firstSliceAng val="0"/>
      </c:pieChart>
    </c:plotArea>
    <c:legend>
      <c:legendPos val="r"/>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Způsob pohřbení - cholerici</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900" b="1" i="0" baseline="0"/>
              <a:t>GRAF Č.5</a:t>
            </a:r>
            <a:endParaRPr lang="en-US" sz="900" b="1" i="0" baseline="0"/>
          </a:p>
        </c:rich>
      </c:tx>
      <c:layout/>
    </c:title>
    <c:plotArea>
      <c:layout/>
      <c:pieChart>
        <c:varyColors val="1"/>
        <c:ser>
          <c:idx val="0"/>
          <c:order val="0"/>
          <c:tx>
            <c:v>Způsob pohřbení - cholerici</c:v>
          </c:tx>
          <c:dLbls>
            <c:showPercent val="1"/>
            <c:showLeaderLines val="1"/>
          </c:dLbls>
          <c:cat>
            <c:strRef>
              <c:f>cholerik!$F$42:$F$46</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cholerik!$G$33:$G$37</c:f>
              <c:numCache>
                <c:formatCode>General</c:formatCode>
                <c:ptCount val="5"/>
                <c:pt idx="0">
                  <c:v>10</c:v>
                </c:pt>
                <c:pt idx="1">
                  <c:v>6</c:v>
                </c:pt>
                <c:pt idx="2">
                  <c:v>1</c:v>
                </c:pt>
                <c:pt idx="3">
                  <c:v>6</c:v>
                </c:pt>
                <c:pt idx="4">
                  <c:v>8</c:v>
                </c:pt>
              </c:numCache>
            </c:numRef>
          </c:val>
        </c:ser>
        <c:firstSliceAng val="0"/>
      </c:pieChart>
    </c:plotArea>
    <c:legend>
      <c:legendPos val="r"/>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Způsob pohřbení - 15 až 20</a:t>
            </a:r>
            <a:endParaRPr lang="cs-CZ"/>
          </a:p>
          <a:p>
            <a:pPr>
              <a:defRPr/>
            </a:pPr>
            <a:r>
              <a:rPr lang="cs-CZ" sz="900"/>
              <a:t>GRAF Č. 6</a:t>
            </a:r>
            <a:endParaRPr lang="en-US" sz="900"/>
          </a:p>
        </c:rich>
      </c:tx>
      <c:layout/>
    </c:title>
    <c:plotArea>
      <c:layout/>
      <c:pieChart>
        <c:varyColors val="1"/>
        <c:ser>
          <c:idx val="0"/>
          <c:order val="0"/>
          <c:tx>
            <c:v>Způsob pohřbení - 15 až 20</c:v>
          </c:tx>
          <c:dLbls>
            <c:showPercent val="1"/>
            <c:showLeaderLines val="1"/>
          </c:dLbls>
          <c:cat>
            <c:strRef>
              <c:f>'15-20'!$F$34:$F$38</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'15-20'!$G$23:$G$27</c:f>
              <c:numCache>
                <c:formatCode>General</c:formatCode>
                <c:ptCount val="5"/>
                <c:pt idx="0">
                  <c:v>4</c:v>
                </c:pt>
                <c:pt idx="1">
                  <c:v>6</c:v>
                </c:pt>
                <c:pt idx="2">
                  <c:v>1</c:v>
                </c:pt>
                <c:pt idx="3">
                  <c:v>3</c:v>
                </c:pt>
                <c:pt idx="4">
                  <c:v>6</c:v>
                </c:pt>
              </c:numCache>
            </c:numRef>
          </c:val>
        </c:ser>
        <c:firstSliceAng val="0"/>
      </c:pieChart>
    </c:plotArea>
    <c:legend>
      <c:legendPos val="r"/>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Způsob pohřbení - 21 až 35</a:t>
            </a:r>
            <a:endParaRPr lang="cs-CZ"/>
          </a:p>
          <a:p>
            <a:pPr>
              <a:defRPr/>
            </a:pPr>
            <a:r>
              <a:rPr lang="cs-CZ" sz="900"/>
              <a:t>GRAF</a:t>
            </a:r>
            <a:r>
              <a:rPr lang="cs-CZ" sz="900" baseline="0"/>
              <a:t> Č. 7</a:t>
            </a:r>
            <a:endParaRPr lang="en-US" sz="900"/>
          </a:p>
        </c:rich>
      </c:tx>
      <c:layout/>
    </c:title>
    <c:plotArea>
      <c:layout/>
      <c:pieChart>
        <c:varyColors val="1"/>
        <c:ser>
          <c:idx val="0"/>
          <c:order val="0"/>
          <c:tx>
            <c:v>Způsob pohřbení - 21 až 35</c:v>
          </c:tx>
          <c:dLbls>
            <c:dLbl>
              <c:idx val="2"/>
              <c:delete val="1"/>
            </c:dLbl>
            <c:showPercent val="1"/>
            <c:showLeaderLines val="1"/>
          </c:dLbls>
          <c:cat>
            <c:strRef>
              <c:f>'21-35'!$F$31:$F$35</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'21-35'!$G$22:$G$26</c:f>
              <c:numCache>
                <c:formatCode>General</c:formatCode>
                <c:ptCount val="5"/>
                <c:pt idx="0">
                  <c:v>7</c:v>
                </c:pt>
                <c:pt idx="1">
                  <c:v>4</c:v>
                </c:pt>
                <c:pt idx="2">
                  <c:v>0</c:v>
                </c:pt>
                <c:pt idx="3">
                  <c:v>4</c:v>
                </c:pt>
                <c:pt idx="4">
                  <c:v>5</c:v>
                </c:pt>
              </c:numCache>
            </c:numRef>
          </c:val>
        </c:ser>
        <c:firstSliceAng val="0"/>
      </c:pieChart>
    </c:plotArea>
    <c:legend>
      <c:legendPos val="r"/>
      <c:legendEntry>
        <c:idx val="2"/>
        <c:delete val="1"/>
      </c:legendEntry>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Způsob pohřbení - 36 až 50</a:t>
            </a:r>
          </a:p>
          <a:p>
            <a:pPr>
              <a:defRPr/>
            </a:pPr>
            <a:r>
              <a:rPr lang="cs-CZ" sz="900"/>
              <a:t>GRAF Č. 8</a:t>
            </a:r>
          </a:p>
        </c:rich>
      </c:tx>
      <c:layout/>
    </c:title>
    <c:plotArea>
      <c:layout/>
      <c:pieChart>
        <c:varyColors val="1"/>
        <c:ser>
          <c:idx val="0"/>
          <c:order val="0"/>
          <c:tx>
            <c:v>Způsob pohřbení - 35 až 50</c:v>
          </c:tx>
          <c:dLbls>
            <c:dLbl>
              <c:idx val="2"/>
              <c:delete val="1"/>
            </c:dLbl>
            <c:showPercent val="1"/>
            <c:showLeaderLines val="1"/>
          </c:dLbls>
          <c:cat>
            <c:strRef>
              <c:f>'36-50'!$F$33:$F$37</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'36-50'!$G$22:$G$26</c:f>
              <c:numCache>
                <c:formatCode>General</c:formatCode>
                <c:ptCount val="5"/>
                <c:pt idx="0">
                  <c:v>1</c:v>
                </c:pt>
                <c:pt idx="1">
                  <c:v>2</c:v>
                </c:pt>
                <c:pt idx="2">
                  <c:v>0</c:v>
                </c:pt>
                <c:pt idx="3">
                  <c:v>6</c:v>
                </c:pt>
                <c:pt idx="4">
                  <c:v>11</c:v>
                </c:pt>
              </c:numCache>
            </c:numRef>
          </c:val>
        </c:ser>
        <c:firstSliceAng val="0"/>
      </c:pieChart>
    </c:plotArea>
    <c:legend>
      <c:legendPos val="r"/>
      <c:legendEntry>
        <c:idx val="2"/>
        <c:delete val="1"/>
      </c:legendEntry>
      <c:layout/>
      <c:txPr>
        <a:bodyPr/>
        <a:lstStyle/>
        <a:p>
          <a:pPr rtl="0">
            <a:defRPr/>
          </a:pPr>
          <a:endParaRPr lang="cs-CZ"/>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Způsob pohřbení - 51 až 65</a:t>
            </a:r>
          </a:p>
          <a:p>
            <a:pPr>
              <a:defRPr/>
            </a:pPr>
            <a:r>
              <a:rPr lang="cs-CZ" sz="900"/>
              <a:t>GRAF Č. 9</a:t>
            </a:r>
          </a:p>
        </c:rich>
      </c:tx>
      <c:layout/>
    </c:title>
    <c:plotArea>
      <c:layout/>
      <c:pieChart>
        <c:varyColors val="1"/>
        <c:ser>
          <c:idx val="0"/>
          <c:order val="0"/>
          <c:tx>
            <c:v>Způsob pohřbení - 50 až 65</c:v>
          </c:tx>
          <c:dLbls>
            <c:showPercent val="1"/>
            <c:showLeaderLines val="1"/>
          </c:dLbls>
          <c:cat>
            <c:strRef>
              <c:f>'50-65'!$F$28:$F$32</c:f>
              <c:strCache>
                <c:ptCount val="5"/>
                <c:pt idx="0">
                  <c:v>pohřbít do země</c:v>
                </c:pt>
                <c:pt idx="1">
                  <c:v>zpopelnit a urnu uložit do hrobu</c:v>
                </c:pt>
                <c:pt idx="2">
                  <c:v>zpopelnit a urnu uložit do urnového háje</c:v>
                </c:pt>
                <c:pt idx="3">
                  <c:v>zpopelnit a popel rozptýlit na rozptylové loučce</c:v>
                </c:pt>
                <c:pt idx="4">
                  <c:v>jiné/nevím</c:v>
                </c:pt>
              </c:strCache>
            </c:strRef>
          </c:cat>
          <c:val>
            <c:numRef>
              <c:f>'50-65'!$G$22:$G$26</c:f>
              <c:numCache>
                <c:formatCode>General</c:formatCode>
                <c:ptCount val="5"/>
                <c:pt idx="0">
                  <c:v>4</c:v>
                </c:pt>
                <c:pt idx="1">
                  <c:v>7</c:v>
                </c:pt>
                <c:pt idx="2">
                  <c:v>2</c:v>
                </c:pt>
                <c:pt idx="3">
                  <c:v>5</c:v>
                </c:pt>
                <c:pt idx="4">
                  <c:v>2</c:v>
                </c:pt>
              </c:numCache>
            </c:numRef>
          </c:val>
        </c:ser>
        <c:firstSliceAng val="0"/>
      </c:pieChart>
    </c:plotArea>
    <c:legend>
      <c:legendPos val="r"/>
      <c:layout/>
    </c:legend>
    <c:plotVisOnly val="1"/>
  </c:chart>
  <c:spPr>
    <a:ln>
      <a:noFill/>
    </a:ln>
  </c:spPr>
  <c:externalData r:id="rId1"/>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3BA92-007C-4F15-8776-A8953164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6036</Words>
  <Characters>35618</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dc:creator>
  <cp:lastModifiedBy>manak</cp:lastModifiedBy>
  <cp:revision>11</cp:revision>
  <dcterms:created xsi:type="dcterms:W3CDTF">2013-02-17T16:46:00Z</dcterms:created>
  <dcterms:modified xsi:type="dcterms:W3CDTF">2013-02-21T11:18:00Z</dcterms:modified>
</cp:coreProperties>
</file>