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B2" w:rsidRDefault="002F21B2" w:rsidP="00C645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  <w:noProof/>
        </w:rPr>
        <w:drawing>
          <wp:inline distT="0" distB="0" distL="0" distR="0">
            <wp:extent cx="1428750" cy="1266825"/>
            <wp:effectExtent l="19050" t="0" r="0" b="0"/>
            <wp:docPr id="4" name="obrázek 1" descr="U:\_Loga\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_Loga\logo-150px-zlu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</w:t>
      </w:r>
    </w:p>
    <w:p w:rsidR="00C64506" w:rsidRPr="002F21B2" w:rsidRDefault="002F21B2" w:rsidP="00C64506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</w:t>
      </w:r>
      <w:r w:rsidR="00AB478E">
        <w:rPr>
          <w:b/>
          <w:bCs/>
          <w:sz w:val="28"/>
          <w:szCs w:val="28"/>
        </w:rPr>
        <w:t xml:space="preserve">Pedagogická rada </w:t>
      </w:r>
      <w:proofErr w:type="gramStart"/>
      <w:r w:rsidR="00AB478E">
        <w:rPr>
          <w:b/>
          <w:bCs/>
          <w:sz w:val="28"/>
          <w:szCs w:val="28"/>
        </w:rPr>
        <w:t>10.4. 2012</w:t>
      </w:r>
      <w:proofErr w:type="gramEnd"/>
    </w:p>
    <w:p w:rsidR="00C64506" w:rsidRDefault="00C64506" w:rsidP="00C64506">
      <w:pPr>
        <w:spacing w:before="100" w:beforeAutospacing="1" w:after="100" w:afterAutospacing="1"/>
      </w:pPr>
      <w:r>
        <w:br/>
        <w:t>Přítomni: viz pr</w:t>
      </w:r>
      <w:r w:rsidR="00AB478E">
        <w:t>ezenční listina.</w:t>
      </w:r>
    </w:p>
    <w:p w:rsidR="00DB336A" w:rsidRDefault="00C64506" w:rsidP="00C64506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Zahájení porady:</w:t>
      </w:r>
      <w:r>
        <w:t xml:space="preserve"> V. Slavíček.</w:t>
      </w:r>
    </w:p>
    <w:p w:rsidR="00DB336A" w:rsidRDefault="00DB336A" w:rsidP="00DB336A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Organizační  záležitosti:</w:t>
      </w:r>
    </w:p>
    <w:p w:rsidR="00C64506" w:rsidRDefault="00C64506" w:rsidP="00DB336A">
      <w:pPr>
        <w:pStyle w:val="Odstavecseseznamem"/>
        <w:spacing w:before="100" w:beforeAutospacing="1" w:after="100" w:afterAutospacing="1"/>
      </w:pPr>
      <w:r>
        <w:t xml:space="preserve"> </w:t>
      </w:r>
    </w:p>
    <w:p w:rsidR="00C64506" w:rsidRDefault="00AB478E" w:rsidP="00C64506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Z. Oliva představil spolu se svým kolegou p. </w:t>
      </w:r>
      <w:proofErr w:type="spellStart"/>
      <w:r>
        <w:rPr>
          <w:bCs/>
        </w:rPr>
        <w:t>Slanařem</w:t>
      </w:r>
      <w:proofErr w:type="spellEnd"/>
      <w:r>
        <w:rPr>
          <w:bCs/>
        </w:rPr>
        <w:t xml:space="preserve"> nové webové stránky školy. Dále byl představen nový informační systém pro rozvrh. Web bude zprovozněn během 14 dnů. </w:t>
      </w:r>
    </w:p>
    <w:p w:rsidR="00C64506" w:rsidRPr="00AB478E" w:rsidRDefault="00AB478E" w:rsidP="00AB478E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Další plány v oblasti informačních technologií – zavedení intranetu – dojde k zjednodušení při zasílání pokynů od vedení školy. Uvažuje se o vybavení budoucích primánů </w:t>
      </w:r>
      <w:proofErr w:type="spellStart"/>
      <w:r>
        <w:rPr>
          <w:bCs/>
        </w:rPr>
        <w:t>iPady</w:t>
      </w:r>
      <w:proofErr w:type="spellEnd"/>
      <w:r>
        <w:rPr>
          <w:bCs/>
        </w:rPr>
        <w:t xml:space="preserve"> – použití při výuce. </w:t>
      </w:r>
    </w:p>
    <w:p w:rsidR="00AB478E" w:rsidRDefault="00A70552" w:rsidP="00C64506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Čtvrtek </w:t>
      </w:r>
      <w:proofErr w:type="gramStart"/>
      <w:r>
        <w:rPr>
          <w:bCs/>
        </w:rPr>
        <w:t>12.4. odlétá</w:t>
      </w:r>
      <w:proofErr w:type="gramEnd"/>
      <w:r>
        <w:rPr>
          <w:bCs/>
        </w:rPr>
        <w:t xml:space="preserve"> skupina žáků do USA – </w:t>
      </w:r>
      <w:proofErr w:type="spellStart"/>
      <w:r>
        <w:rPr>
          <w:bCs/>
        </w:rPr>
        <w:t>ped</w:t>
      </w:r>
      <w:proofErr w:type="spellEnd"/>
      <w:r>
        <w:rPr>
          <w:bCs/>
        </w:rPr>
        <w:t>. doprovod: L. Kačer, Š. Králová</w:t>
      </w:r>
    </w:p>
    <w:p w:rsidR="00A70552" w:rsidRPr="00A70552" w:rsidRDefault="00A70552" w:rsidP="00A70552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>
        <w:rPr>
          <w:bCs/>
        </w:rPr>
        <w:t>Zpráva o stavu příprav na SOČ –</w:t>
      </w:r>
      <w:proofErr w:type="spellStart"/>
      <w:proofErr w:type="gramStart"/>
      <w:r>
        <w:rPr>
          <w:bCs/>
        </w:rPr>
        <w:t>P.Němeček</w:t>
      </w:r>
      <w:proofErr w:type="spellEnd"/>
      <w:proofErr w:type="gramEnd"/>
    </w:p>
    <w:p w:rsidR="00A70552" w:rsidRPr="00A70552" w:rsidRDefault="00A70552" w:rsidP="00A70552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 w:rsidRPr="00A70552">
        <w:rPr>
          <w:bCs/>
        </w:rPr>
        <w:t xml:space="preserve">Zpráva výchovné poradkyně I. </w:t>
      </w:r>
      <w:proofErr w:type="spellStart"/>
      <w:r w:rsidRPr="00A70552">
        <w:rPr>
          <w:bCs/>
        </w:rPr>
        <w:t>Gembiczké</w:t>
      </w:r>
      <w:proofErr w:type="spellEnd"/>
      <w:r w:rsidRPr="00A70552">
        <w:rPr>
          <w:bCs/>
        </w:rPr>
        <w:t xml:space="preserve"> o </w:t>
      </w:r>
      <w:r>
        <w:rPr>
          <w:bCs/>
        </w:rPr>
        <w:t xml:space="preserve">evidenci, počtu a opatřeních při práci se žáky vyšetřenými pedagogicko-psychologickou poradnou. Zprávy o těchto žácích zasílají učitelé </w:t>
      </w:r>
      <w:proofErr w:type="spellStart"/>
      <w:r>
        <w:rPr>
          <w:bCs/>
        </w:rPr>
        <w:t>vých</w:t>
      </w:r>
      <w:proofErr w:type="spellEnd"/>
      <w:r>
        <w:rPr>
          <w:bCs/>
        </w:rPr>
        <w:t xml:space="preserve">. poradkyni emailem. </w:t>
      </w:r>
    </w:p>
    <w:p w:rsidR="00A70552" w:rsidRDefault="00A70552" w:rsidP="00C64506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Maturitní třídy- informace: </w:t>
      </w:r>
      <w:proofErr w:type="gramStart"/>
      <w:r>
        <w:rPr>
          <w:bCs/>
        </w:rPr>
        <w:t>2</w:t>
      </w:r>
      <w:r w:rsidR="0074431D">
        <w:rPr>
          <w:bCs/>
        </w:rPr>
        <w:t>4.4. končí</w:t>
      </w:r>
      <w:proofErr w:type="gramEnd"/>
      <w:r w:rsidR="0074431D">
        <w:rPr>
          <w:bCs/>
        </w:rPr>
        <w:t xml:space="preserve"> zápis známek. </w:t>
      </w:r>
      <w:proofErr w:type="gramStart"/>
      <w:r w:rsidR="0074431D">
        <w:rPr>
          <w:bCs/>
        </w:rPr>
        <w:t xml:space="preserve">25.4. </w:t>
      </w:r>
      <w:r>
        <w:rPr>
          <w:bCs/>
        </w:rPr>
        <w:t>pedagogická</w:t>
      </w:r>
      <w:proofErr w:type="gramEnd"/>
      <w:r w:rsidR="0074431D">
        <w:rPr>
          <w:bCs/>
        </w:rPr>
        <w:t xml:space="preserve"> rada pro třídy V8A, C4A, C4B, C4C. </w:t>
      </w:r>
      <w:proofErr w:type="gramStart"/>
      <w:r w:rsidR="0074431D">
        <w:rPr>
          <w:bCs/>
        </w:rPr>
        <w:t>27.4. – poslední</w:t>
      </w:r>
      <w:proofErr w:type="gramEnd"/>
      <w:r w:rsidR="0074431D">
        <w:rPr>
          <w:bCs/>
        </w:rPr>
        <w:t xml:space="preserve"> zvonění, vydání vysvědčení. Aby mohli žáci k maturitě, musí být oklasifikováni ze všech </w:t>
      </w:r>
      <w:proofErr w:type="gramStart"/>
      <w:r w:rsidR="0074431D">
        <w:rPr>
          <w:bCs/>
        </w:rPr>
        <w:t>předmětů. ( platí</w:t>
      </w:r>
      <w:proofErr w:type="gramEnd"/>
      <w:r w:rsidR="0074431D">
        <w:rPr>
          <w:bCs/>
        </w:rPr>
        <w:t>: počet známek v jednotlivých předmětech je shodný s počtem hodin předmětu).</w:t>
      </w:r>
    </w:p>
    <w:p w:rsidR="0074431D" w:rsidRDefault="0074431D" w:rsidP="0074431D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A. </w:t>
      </w:r>
      <w:proofErr w:type="gramStart"/>
      <w:r>
        <w:rPr>
          <w:bCs/>
        </w:rPr>
        <w:t>Literová  apelovala</w:t>
      </w:r>
      <w:proofErr w:type="gramEnd"/>
      <w:r>
        <w:rPr>
          <w:bCs/>
        </w:rPr>
        <w:t xml:space="preserve"> na TU maturitních tříd, aby poslední zvonění proběhlo v klidu. </w:t>
      </w:r>
    </w:p>
    <w:p w:rsidR="000809A3" w:rsidRDefault="0074431D" w:rsidP="0074431D">
      <w:pPr>
        <w:pStyle w:val="Odstavecseseznamem"/>
        <w:spacing w:before="100" w:beforeAutospacing="1" w:after="100" w:afterAutospacing="1"/>
        <w:ind w:left="644"/>
        <w:rPr>
          <w:bCs/>
        </w:rPr>
      </w:pPr>
      <w:r>
        <w:rPr>
          <w:bCs/>
        </w:rPr>
        <w:t xml:space="preserve">Navíc ten den přijedou na návštěvu v rámci projektu žáci z Francie. </w:t>
      </w:r>
      <w:r w:rsidR="000809A3" w:rsidRPr="0074431D">
        <w:rPr>
          <w:bCs/>
        </w:rPr>
        <w:t xml:space="preserve"> </w:t>
      </w:r>
    </w:p>
    <w:p w:rsidR="0074431D" w:rsidRPr="0074431D" w:rsidRDefault="0074431D" w:rsidP="0074431D">
      <w:pPr>
        <w:pStyle w:val="Odstavecseseznamem"/>
        <w:spacing w:before="100" w:beforeAutospacing="1" w:after="100" w:afterAutospacing="1"/>
        <w:ind w:left="644"/>
        <w:rPr>
          <w:bCs/>
        </w:rPr>
      </w:pPr>
    </w:p>
    <w:p w:rsidR="00C64506" w:rsidRDefault="00C64506" w:rsidP="00C64506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</w:rPr>
      </w:pPr>
      <w:r>
        <w:rPr>
          <w:b/>
        </w:rPr>
        <w:t>Pedagogické záležitosti:</w:t>
      </w:r>
    </w:p>
    <w:p w:rsidR="000809A3" w:rsidRDefault="00C64506" w:rsidP="000809A3">
      <w:pPr>
        <w:pStyle w:val="Odstavecseseznamem"/>
        <w:numPr>
          <w:ilvl w:val="0"/>
          <w:numId w:val="3"/>
        </w:numPr>
        <w:spacing w:before="100" w:beforeAutospacing="1" w:after="100" w:afterAutospacing="1"/>
      </w:pPr>
      <w:r>
        <w:t>Zprávy třídních učitelů o prospěchu a</w:t>
      </w:r>
      <w:r w:rsidR="0074431D">
        <w:t xml:space="preserve"> chování. </w:t>
      </w:r>
    </w:p>
    <w:p w:rsidR="000809A3" w:rsidRDefault="000809A3" w:rsidP="000809A3">
      <w:pPr>
        <w:spacing w:before="100" w:beforeAutospacing="1" w:after="100" w:afterAutospacing="1"/>
      </w:pPr>
    </w:p>
    <w:p w:rsidR="0074431D" w:rsidRDefault="0074431D" w:rsidP="000809A3">
      <w:pPr>
        <w:spacing w:before="100" w:beforeAutospacing="1" w:after="100" w:afterAutospacing="1"/>
      </w:pPr>
    </w:p>
    <w:p w:rsidR="0074431D" w:rsidRDefault="0074431D" w:rsidP="000809A3">
      <w:pPr>
        <w:spacing w:before="100" w:beforeAutospacing="1" w:after="100" w:afterAutospacing="1"/>
      </w:pPr>
    </w:p>
    <w:p w:rsidR="0074431D" w:rsidRDefault="0074431D" w:rsidP="000809A3">
      <w:pPr>
        <w:spacing w:before="100" w:beforeAutospacing="1" w:after="100" w:afterAutospacing="1"/>
      </w:pPr>
    </w:p>
    <w:p w:rsidR="00C64506" w:rsidRDefault="00C64506" w:rsidP="00C64506">
      <w:pPr>
        <w:spacing w:before="100" w:beforeAutospacing="1" w:after="100" w:afterAutospacing="1"/>
      </w:pPr>
      <w:r>
        <w:t xml:space="preserve">zapsala: </w:t>
      </w:r>
      <w:proofErr w:type="spellStart"/>
      <w:r>
        <w:t>D.Vepřková</w:t>
      </w:r>
      <w:proofErr w:type="spellEnd"/>
      <w:r>
        <w:t xml:space="preserve">                                                         schválil: </w:t>
      </w:r>
      <w:proofErr w:type="spellStart"/>
      <w:proofErr w:type="gramStart"/>
      <w:r>
        <w:t>V</w:t>
      </w:r>
      <w:proofErr w:type="spellEnd"/>
      <w:r>
        <w:t>.Slavíček</w:t>
      </w:r>
      <w:proofErr w:type="gramEnd"/>
    </w:p>
    <w:p w:rsidR="00022469" w:rsidRDefault="00022469"/>
    <w:sectPr w:rsidR="00022469" w:rsidSect="0002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39"/>
    <w:multiLevelType w:val="hybridMultilevel"/>
    <w:tmpl w:val="9EDE1452"/>
    <w:lvl w:ilvl="0" w:tplc="124A2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D44EE"/>
    <w:multiLevelType w:val="hybridMultilevel"/>
    <w:tmpl w:val="18C0C8E0"/>
    <w:lvl w:ilvl="0" w:tplc="623C27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F52C0"/>
    <w:multiLevelType w:val="hybridMultilevel"/>
    <w:tmpl w:val="09845398"/>
    <w:lvl w:ilvl="0" w:tplc="1C007F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53A0F"/>
    <w:multiLevelType w:val="hybridMultilevel"/>
    <w:tmpl w:val="BE762DF4"/>
    <w:lvl w:ilvl="0" w:tplc="ACE67C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1011B0"/>
    <w:multiLevelType w:val="hybridMultilevel"/>
    <w:tmpl w:val="35A8D096"/>
    <w:lvl w:ilvl="0" w:tplc="9ECA23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506"/>
    <w:rsid w:val="00022469"/>
    <w:rsid w:val="000809A3"/>
    <w:rsid w:val="002F21B2"/>
    <w:rsid w:val="00317DDD"/>
    <w:rsid w:val="00393890"/>
    <w:rsid w:val="003A278D"/>
    <w:rsid w:val="005A208D"/>
    <w:rsid w:val="006C5CF7"/>
    <w:rsid w:val="0074431D"/>
    <w:rsid w:val="009A07AE"/>
    <w:rsid w:val="009B49E0"/>
    <w:rsid w:val="00A70552"/>
    <w:rsid w:val="00AB478E"/>
    <w:rsid w:val="00AF267F"/>
    <w:rsid w:val="00C64506"/>
    <w:rsid w:val="00DB336A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64506"/>
    <w:pPr>
      <w:keepNext/>
      <w:outlineLvl w:val="2"/>
    </w:pPr>
    <w:rPr>
      <w:rFonts w:eastAsia="Arial Unicode MS"/>
      <w:b/>
      <w:bCs/>
      <w:i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C64506"/>
    <w:rPr>
      <w:rFonts w:ascii="Times New Roman" w:eastAsia="Arial Unicode MS" w:hAnsi="Times New Roman" w:cs="Times New Roman"/>
      <w:b/>
      <w:bCs/>
      <w:i/>
      <w:sz w:val="24"/>
      <w:szCs w:val="28"/>
      <w:lang w:eastAsia="cs-CZ"/>
    </w:rPr>
  </w:style>
  <w:style w:type="paragraph" w:styleId="Zpat">
    <w:name w:val="footer"/>
    <w:basedOn w:val="Normln"/>
    <w:link w:val="ZpatChar"/>
    <w:unhideWhenUsed/>
    <w:rsid w:val="00C64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5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4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C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2012-04-11T10:25:00Z</dcterms:created>
  <dcterms:modified xsi:type="dcterms:W3CDTF">2012-04-11T10:25:00Z</dcterms:modified>
</cp:coreProperties>
</file>