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3EA" w:rsidRPr="0015420F" w:rsidRDefault="00B153EA" w:rsidP="00C001BF">
      <w:pPr>
        <w:outlineLvl w:val="0"/>
        <w:rPr>
          <w:sz w:val="20"/>
          <w:szCs w:val="20"/>
        </w:rPr>
      </w:pPr>
      <w:r w:rsidRPr="0015420F">
        <w:rPr>
          <w:sz w:val="20"/>
          <w:szCs w:val="20"/>
        </w:rPr>
        <w:t>Předmět:</w:t>
      </w:r>
      <w:r w:rsidR="00104A31">
        <w:rPr>
          <w:sz w:val="20"/>
          <w:szCs w:val="20"/>
        </w:rPr>
        <w:t xml:space="preserve"> </w:t>
      </w:r>
      <w:r w:rsidR="00D75FBB">
        <w:rPr>
          <w:sz w:val="20"/>
          <w:szCs w:val="20"/>
        </w:rPr>
        <w:t>Seminář a cvičení z</w:t>
      </w:r>
      <w:r w:rsidR="00F211EA">
        <w:rPr>
          <w:sz w:val="20"/>
          <w:szCs w:val="20"/>
        </w:rPr>
        <w:t> </w:t>
      </w:r>
      <w:r w:rsidR="00D75FBB">
        <w:rPr>
          <w:sz w:val="20"/>
          <w:szCs w:val="20"/>
        </w:rPr>
        <w:t>fyziky</w:t>
      </w:r>
      <w:r w:rsidR="00F211EA">
        <w:rPr>
          <w:sz w:val="20"/>
          <w:szCs w:val="20"/>
        </w:rPr>
        <w:t xml:space="preserve"> </w:t>
      </w:r>
      <w:r w:rsidR="00D75FBB" w:rsidRPr="00D75FBB">
        <w:rPr>
          <w:b/>
          <w:sz w:val="28"/>
          <w:szCs w:val="28"/>
        </w:rPr>
        <w:t xml:space="preserve"> </w:t>
      </w:r>
    </w:p>
    <w:p w:rsidR="00B153EA" w:rsidRPr="0015420F" w:rsidRDefault="00B153EA" w:rsidP="00B153EA">
      <w:pPr>
        <w:rPr>
          <w:sz w:val="20"/>
          <w:szCs w:val="20"/>
        </w:rPr>
      </w:pPr>
      <w:r w:rsidRPr="0015420F">
        <w:rPr>
          <w:sz w:val="20"/>
          <w:szCs w:val="20"/>
        </w:rPr>
        <w:t>Náplň:</w:t>
      </w:r>
      <w:r w:rsidR="00BB2C34">
        <w:rPr>
          <w:sz w:val="20"/>
          <w:szCs w:val="20"/>
        </w:rPr>
        <w:t xml:space="preserve">     M</w:t>
      </w:r>
      <w:r w:rsidR="002B2E2D">
        <w:rPr>
          <w:sz w:val="20"/>
          <w:szCs w:val="20"/>
        </w:rPr>
        <w:t>echanika, molekulová fyzika, kmitání a vlnění, elektřina a magnetismus, optika, fyzika mikrosvěta</w:t>
      </w:r>
      <w:r w:rsidRPr="0015420F">
        <w:rPr>
          <w:sz w:val="20"/>
          <w:szCs w:val="20"/>
        </w:rPr>
        <w:tab/>
      </w:r>
    </w:p>
    <w:p w:rsidR="00C001BF" w:rsidRDefault="00B153EA" w:rsidP="00B153EA">
      <w:pPr>
        <w:rPr>
          <w:sz w:val="20"/>
          <w:szCs w:val="20"/>
        </w:rPr>
      </w:pPr>
      <w:r w:rsidRPr="0015420F">
        <w:rPr>
          <w:sz w:val="20"/>
          <w:szCs w:val="20"/>
        </w:rPr>
        <w:t>Třída:</w:t>
      </w:r>
      <w:r w:rsidR="00BB2C34">
        <w:rPr>
          <w:sz w:val="20"/>
          <w:szCs w:val="20"/>
        </w:rPr>
        <w:t xml:space="preserve">      </w:t>
      </w:r>
      <w:r w:rsidR="00F211EA">
        <w:rPr>
          <w:sz w:val="20"/>
          <w:szCs w:val="20"/>
        </w:rPr>
        <w:t>4. ročník</w:t>
      </w:r>
      <w:r w:rsidR="00BB2C34">
        <w:rPr>
          <w:sz w:val="20"/>
          <w:szCs w:val="20"/>
        </w:rPr>
        <w:t>, oktáva</w:t>
      </w:r>
    </w:p>
    <w:p w:rsidR="00D75FBB" w:rsidRDefault="00B153EA" w:rsidP="00D75FBB">
      <w:r w:rsidRPr="0015420F">
        <w:rPr>
          <w:sz w:val="20"/>
          <w:szCs w:val="20"/>
        </w:rPr>
        <w:t>Pomůcky:</w:t>
      </w:r>
      <w:r w:rsidR="00BB2C34">
        <w:rPr>
          <w:sz w:val="20"/>
          <w:szCs w:val="20"/>
        </w:rPr>
        <w:t>fyzikální učebna vybavená audiovizuální technikou, fyzikální pomůcky</w:t>
      </w:r>
      <w:r w:rsidR="00D75FBB" w:rsidRPr="00D75FBB">
        <w:rPr>
          <w:b/>
          <w:sz w:val="28"/>
          <w:szCs w:val="28"/>
        </w:rPr>
        <w:t xml:space="preserve"> </w:t>
      </w:r>
    </w:p>
    <w:p w:rsidR="00B153EA" w:rsidRPr="0015420F" w:rsidRDefault="00B153EA" w:rsidP="00B153EA">
      <w:pPr>
        <w:rPr>
          <w:sz w:val="20"/>
          <w:szCs w:val="20"/>
        </w:rPr>
      </w:pPr>
    </w:p>
    <w:p w:rsidR="00B153EA" w:rsidRPr="00B153EA" w:rsidRDefault="00B153EA">
      <w:pPr>
        <w:rPr>
          <w:sz w:val="16"/>
          <w:szCs w:val="16"/>
        </w:rPr>
      </w:pPr>
    </w:p>
    <w:tbl>
      <w:tblPr>
        <w:tblW w:w="15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47"/>
        <w:gridCol w:w="2826"/>
        <w:gridCol w:w="3475"/>
        <w:gridCol w:w="3004"/>
        <w:gridCol w:w="2555"/>
      </w:tblGrid>
      <w:tr w:rsidR="00B153EA" w:rsidRPr="003206C1">
        <w:trPr>
          <w:trHeight w:val="838"/>
          <w:tblHeader/>
        </w:trPr>
        <w:tc>
          <w:tcPr>
            <w:tcW w:w="3147" w:type="dxa"/>
            <w:shd w:val="clear" w:color="auto" w:fill="E6E6E6"/>
            <w:vAlign w:val="center"/>
          </w:tcPr>
          <w:p w:rsidR="00B153EA" w:rsidRPr="003206C1" w:rsidRDefault="00B153EA" w:rsidP="00AD59CA">
            <w:pPr>
              <w:pStyle w:val="Nadpis3"/>
              <w:rPr>
                <w:sz w:val="20"/>
                <w:szCs w:val="20"/>
              </w:rPr>
            </w:pPr>
            <w:r w:rsidRPr="003206C1">
              <w:rPr>
                <w:sz w:val="20"/>
                <w:szCs w:val="20"/>
              </w:rPr>
              <w:t>Téma</w:t>
            </w:r>
          </w:p>
        </w:tc>
        <w:tc>
          <w:tcPr>
            <w:tcW w:w="2826" w:type="dxa"/>
            <w:shd w:val="clear" w:color="auto" w:fill="E6E6E6"/>
            <w:vAlign w:val="center"/>
          </w:tcPr>
          <w:p w:rsidR="00B153EA" w:rsidRPr="003206C1" w:rsidRDefault="00B153EA" w:rsidP="00AD59CA">
            <w:pPr>
              <w:jc w:val="center"/>
              <w:rPr>
                <w:b/>
                <w:bCs/>
                <w:sz w:val="20"/>
                <w:szCs w:val="20"/>
              </w:rPr>
            </w:pPr>
            <w:r w:rsidRPr="003206C1">
              <w:rPr>
                <w:b/>
                <w:bCs/>
                <w:sz w:val="20"/>
                <w:szCs w:val="20"/>
              </w:rPr>
              <w:t xml:space="preserve">Výstupy vědomostní </w:t>
            </w:r>
          </w:p>
          <w:p w:rsidR="00B153EA" w:rsidRPr="003206C1" w:rsidRDefault="00B153EA" w:rsidP="00AD59CA">
            <w:pPr>
              <w:pStyle w:val="Nadpis2"/>
              <w:jc w:val="center"/>
              <w:rPr>
                <w:b/>
                <w:bCs/>
                <w:sz w:val="20"/>
                <w:szCs w:val="20"/>
              </w:rPr>
            </w:pPr>
            <w:r w:rsidRPr="003206C1">
              <w:rPr>
                <w:b/>
                <w:bCs/>
                <w:sz w:val="20"/>
                <w:szCs w:val="20"/>
              </w:rPr>
              <w:t>Výstupy procedurální</w:t>
            </w:r>
          </w:p>
        </w:tc>
        <w:tc>
          <w:tcPr>
            <w:tcW w:w="3475" w:type="dxa"/>
            <w:shd w:val="clear" w:color="auto" w:fill="E6E6E6"/>
            <w:vAlign w:val="center"/>
          </w:tcPr>
          <w:p w:rsidR="00B153EA" w:rsidRPr="003206C1" w:rsidRDefault="00B153EA" w:rsidP="00AD59CA">
            <w:pPr>
              <w:jc w:val="center"/>
              <w:rPr>
                <w:b/>
                <w:bCs/>
                <w:sz w:val="20"/>
                <w:szCs w:val="20"/>
              </w:rPr>
            </w:pPr>
            <w:r w:rsidRPr="003206C1">
              <w:rPr>
                <w:b/>
                <w:bCs/>
                <w:sz w:val="20"/>
                <w:szCs w:val="20"/>
              </w:rPr>
              <w:t>Pojmy</w:t>
            </w:r>
          </w:p>
        </w:tc>
        <w:tc>
          <w:tcPr>
            <w:tcW w:w="3004" w:type="dxa"/>
            <w:shd w:val="clear" w:color="auto" w:fill="E6E6E6"/>
            <w:vAlign w:val="center"/>
          </w:tcPr>
          <w:p w:rsidR="00B153EA" w:rsidRPr="003206C1" w:rsidRDefault="00B153EA" w:rsidP="00AD59CA">
            <w:pPr>
              <w:jc w:val="center"/>
              <w:rPr>
                <w:b/>
                <w:bCs/>
                <w:sz w:val="20"/>
                <w:szCs w:val="20"/>
              </w:rPr>
            </w:pPr>
            <w:r w:rsidRPr="003206C1">
              <w:rPr>
                <w:b/>
                <w:bCs/>
                <w:sz w:val="20"/>
                <w:szCs w:val="20"/>
              </w:rPr>
              <w:t>Metody a formy</w:t>
            </w:r>
          </w:p>
        </w:tc>
        <w:tc>
          <w:tcPr>
            <w:tcW w:w="2555" w:type="dxa"/>
            <w:shd w:val="clear" w:color="auto" w:fill="E6E6E6"/>
            <w:vAlign w:val="center"/>
          </w:tcPr>
          <w:p w:rsidR="00B153EA" w:rsidRPr="003206C1" w:rsidRDefault="00B153EA" w:rsidP="00AD59CA">
            <w:pPr>
              <w:jc w:val="center"/>
              <w:rPr>
                <w:b/>
                <w:bCs/>
                <w:sz w:val="20"/>
                <w:szCs w:val="20"/>
              </w:rPr>
            </w:pPr>
            <w:r w:rsidRPr="003206C1">
              <w:rPr>
                <w:b/>
                <w:bCs/>
                <w:sz w:val="20"/>
                <w:szCs w:val="20"/>
              </w:rPr>
              <w:t>Poznámky</w:t>
            </w:r>
          </w:p>
        </w:tc>
      </w:tr>
      <w:tr w:rsidR="00B153EA" w:rsidRPr="003206C1">
        <w:trPr>
          <w:trHeight w:val="455"/>
        </w:trPr>
        <w:tc>
          <w:tcPr>
            <w:tcW w:w="3147" w:type="dxa"/>
            <w:vAlign w:val="center"/>
          </w:tcPr>
          <w:p w:rsidR="00B153EA" w:rsidRPr="003206C1" w:rsidRDefault="00C001BF" w:rsidP="007F464E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Mechanika</w:t>
            </w:r>
          </w:p>
        </w:tc>
        <w:tc>
          <w:tcPr>
            <w:tcW w:w="2826" w:type="dxa"/>
            <w:vAlign w:val="center"/>
          </w:tcPr>
          <w:p w:rsidR="00B153EA" w:rsidRDefault="004B7F9D" w:rsidP="007F464E">
            <w:pPr>
              <w:numPr>
                <w:ilvl w:val="0"/>
                <w:numId w:val="2"/>
              </w:numPr>
              <w:tabs>
                <w:tab w:val="left" w:pos="1440"/>
                <w:tab w:val="right" w:pos="13860"/>
              </w:tabs>
              <w:spacing w:before="8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Rozliš</w:t>
            </w:r>
            <w:r w:rsidR="007F464E">
              <w:rPr>
                <w:i/>
                <w:sz w:val="20"/>
                <w:szCs w:val="20"/>
              </w:rPr>
              <w:t>í veličiny skalární a vektorové</w:t>
            </w:r>
          </w:p>
          <w:p w:rsidR="004B7F9D" w:rsidRDefault="004B7F9D" w:rsidP="007F464E">
            <w:pPr>
              <w:numPr>
                <w:ilvl w:val="0"/>
                <w:numId w:val="2"/>
              </w:numPr>
              <w:tabs>
                <w:tab w:val="left" w:pos="1440"/>
                <w:tab w:val="right" w:pos="13860"/>
              </w:tabs>
              <w:spacing w:before="8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Rozpozná soustavy inerciální a </w:t>
            </w:r>
            <w:r w:rsidR="00F211EA">
              <w:rPr>
                <w:i/>
                <w:sz w:val="20"/>
                <w:szCs w:val="20"/>
              </w:rPr>
              <w:t>neinerciální. Posoudí</w:t>
            </w:r>
            <w:r w:rsidR="00722B9D">
              <w:rPr>
                <w:i/>
                <w:sz w:val="20"/>
                <w:szCs w:val="20"/>
              </w:rPr>
              <w:t xml:space="preserve"> </w:t>
            </w:r>
            <w:r w:rsidR="007F464E">
              <w:rPr>
                <w:i/>
                <w:sz w:val="20"/>
                <w:szCs w:val="20"/>
              </w:rPr>
              <w:t>vhodnost volby vztažné soustavy</w:t>
            </w:r>
          </w:p>
          <w:p w:rsidR="004B7F9D" w:rsidRDefault="004B7F9D" w:rsidP="007F464E">
            <w:pPr>
              <w:numPr>
                <w:ilvl w:val="0"/>
                <w:numId w:val="2"/>
              </w:numPr>
              <w:tabs>
                <w:tab w:val="left" w:pos="1440"/>
                <w:tab w:val="right" w:pos="13860"/>
              </w:tabs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Užívá při řešení </w:t>
            </w:r>
            <w:r w:rsidR="007F464E">
              <w:rPr>
                <w:sz w:val="20"/>
                <w:szCs w:val="20"/>
              </w:rPr>
              <w:t>úloh moment setrvačnosti tělesa</w:t>
            </w:r>
          </w:p>
          <w:p w:rsidR="004B7F9D" w:rsidRPr="004B7F9D" w:rsidRDefault="004B7F9D" w:rsidP="007F464E">
            <w:pPr>
              <w:numPr>
                <w:ilvl w:val="0"/>
                <w:numId w:val="2"/>
              </w:numPr>
              <w:tabs>
                <w:tab w:val="left" w:pos="1440"/>
                <w:tab w:val="right" w:pos="13860"/>
              </w:tabs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Objasní na Bernoulliho rovnici zákon zachování energie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0010CC" w:rsidRDefault="007F464E" w:rsidP="00B153EA">
            <w:pPr>
              <w:tabs>
                <w:tab w:val="num" w:pos="360"/>
              </w:tabs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0010CC">
              <w:rPr>
                <w:sz w:val="20"/>
                <w:szCs w:val="20"/>
              </w:rPr>
              <w:t xml:space="preserve">nerciální </w:t>
            </w:r>
            <w:r>
              <w:rPr>
                <w:sz w:val="20"/>
                <w:szCs w:val="20"/>
              </w:rPr>
              <w:t>a neinerciální vztažné soustavy</w:t>
            </w:r>
          </w:p>
          <w:p w:rsidR="000010CC" w:rsidRDefault="007F464E" w:rsidP="00B153EA">
            <w:pPr>
              <w:tabs>
                <w:tab w:val="num" w:pos="360"/>
              </w:tabs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moment setrvačnosti tělesa</w:t>
            </w:r>
          </w:p>
          <w:p w:rsidR="000010CC" w:rsidRPr="003206C1" w:rsidRDefault="000010CC" w:rsidP="00B153EA">
            <w:pPr>
              <w:tabs>
                <w:tab w:val="num" w:pos="360"/>
              </w:tabs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Bernoulliho rovnice</w:t>
            </w:r>
          </w:p>
        </w:tc>
        <w:tc>
          <w:tcPr>
            <w:tcW w:w="3004" w:type="dxa"/>
            <w:vAlign w:val="center"/>
          </w:tcPr>
          <w:p w:rsidR="00B153EA" w:rsidRDefault="00722B9D" w:rsidP="00B153EA">
            <w:pPr>
              <w:tabs>
                <w:tab w:val="num" w:pos="360"/>
              </w:tabs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Využití matemat. znalostí ke konstruk</w:t>
            </w:r>
            <w:r w:rsidR="007F464E">
              <w:rPr>
                <w:sz w:val="20"/>
                <w:szCs w:val="20"/>
              </w:rPr>
              <w:t>cím a geometrickému řešení úloh</w:t>
            </w:r>
          </w:p>
          <w:p w:rsidR="00722B9D" w:rsidRDefault="00722B9D" w:rsidP="00B153EA">
            <w:pPr>
              <w:tabs>
                <w:tab w:val="num" w:pos="360"/>
              </w:tabs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Metoda E-U-R </w:t>
            </w:r>
          </w:p>
          <w:p w:rsidR="00722B9D" w:rsidRDefault="00722B9D" w:rsidP="00B153EA">
            <w:pPr>
              <w:tabs>
                <w:tab w:val="num" w:pos="360"/>
              </w:tabs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Řešen</w:t>
            </w:r>
            <w:r w:rsidR="007F464E">
              <w:rPr>
                <w:sz w:val="20"/>
                <w:szCs w:val="20"/>
              </w:rPr>
              <w:t>í problémových úloh</w:t>
            </w:r>
          </w:p>
          <w:p w:rsidR="00722B9D" w:rsidRPr="003206C1" w:rsidRDefault="00722B9D" w:rsidP="00B153EA">
            <w:pPr>
              <w:tabs>
                <w:tab w:val="num" w:pos="360"/>
              </w:tabs>
              <w:spacing w:before="80"/>
              <w:rPr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:rsidR="00B153EA" w:rsidRPr="003206C1" w:rsidRDefault="00734489" w:rsidP="00B153EA">
            <w:pPr>
              <w:spacing w:before="8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group id="_x0000_s1032" style="position:absolute;margin-left:25.4pt;margin-top:63.9pt;width:36pt;height:26.9pt;z-index:251653632;mso-position-horizontal-relative:text;mso-position-vertical-relative:text" coordorigin="6055,10552" coordsize="1020,1029">
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<v:formulas>
                      <v:f eqn="sum 33030 0 #0"/>
                      <v:f eqn="prod #0 4 3"/>
                      <v:f eqn="prod @0 1 3"/>
                      <v:f eqn="sum @1 0 @2"/>
                    </v:formulas>
                    <v:path o:extrusionok="f" gradientshapeok="t" o:connecttype="custom" o:connectlocs="10800,0;3163,3163;0,10800;3163,18437;10800,21600;18437,18437;21600,10800;18437,3163" textboxrect="3163,3163,18437,18437"/>
                    <v:handles>
                      <v:h position="center,#0" yrange="15510,17520"/>
                    </v:handles>
                    <o:complex v:ext="view"/>
                  </v:shapetype>
                  <v:shape id="_x0000_s1033" type="#_x0000_t96" style="position:absolute;left:6535;top:10552;width:540;height:540" fillcolor="gray" strokeweight="3pt"/>
                  <v:shape id="_x0000_s1034" type="#_x0000_t96" style="position:absolute;left:6415;top:11041;width:540;height:540" fillcolor="silver" strokeweight="3pt"/>
                  <v:shape id="_x0000_s1035" type="#_x0000_t96" style="position:absolute;left:6055;top:10715;width:540;height:540" strokeweight="3pt"/>
                </v:group>
              </w:pict>
            </w:r>
            <w:r>
              <w:rPr>
                <w:noProof/>
                <w:sz w:val="20"/>
                <w:szCs w:val="20"/>
              </w:rPr>
              <w:pict>
                <v:group id="_x0000_s1026" style="position:absolute;margin-left:25.4pt;margin-top:9.9pt;width:32.15pt;height:29.7pt;z-index:251652608;mso-position-horizontal-relative:text;mso-position-vertical-relative:text" coordorigin="4498,4691" coordsize="1728,1584">
                  <v:shapetype id="_x0000_t124" coordsize="21600,21600" o:spt="124" path="m10800,qx,10800,10800,21600,21600,10800,10800,xem,10800nfl21600,10800em10800,nfl10800,21600e">
                    <v:path o:extrusionok="f" gradientshapeok="t" o:connecttype="custom" o:connectlocs="10800,0;3163,3163;0,10800;3163,18437;10800,21600;18437,18437;21600,10800;18437,3163" textboxrect="3163,3163,18437,18437"/>
                  </v:shapetype>
                  <v:shape id="_x0000_s1027" type="#_x0000_t124" style="position:absolute;left:4498;top:4691;width:1728;height:1584" strokeweight="3pt"/>
                  <v:shapetype id="_x0000_t19" coordsize="21600,21600" o:spt="19" adj="-5898240,,,21600,21600" path="wr-21600,,21600,43200,,,21600,21600nfewr-21600,,21600,43200,,,21600,21600l,21600nsxe" filled="f">
                    <v:formulas>
                      <v:f eqn="val #2"/>
                      <v:f eqn="val #3"/>
                      <v:f eqn="val #4"/>
                    </v:formulas>
                    <v:path arrowok="t" o:extrusionok="f" gradientshapeok="t" o:connecttype="custom" o:connectlocs="0,0;21600,21600;0,21600"/>
                    <v:handles>
                      <v:h position="@2,#0" polar="@0,@1"/>
                      <v:h position="@2,#1" polar="@0,@1"/>
                    </v:handles>
                  </v:shapetype>
                  <v:shape id="_x0000_s1028" type="#_x0000_t19" style="position:absolute;left:4930;top:5843;width:862;height:288" coordsize="43200,22116" adj="11706808,,21600" path="wr,,43200,43200,6,22116,43200,21600nfewr,,43200,43200,6,22116,43200,21600l21600,21600nsxe" strokeweight="3pt">
                    <v:path o:connectlocs="6,22116;43200,21600;21600,21600"/>
                  </v:shape>
                  <v:shape id="_x0000_s1029" type="#_x0000_t19" style="position:absolute;left:4930;top:4835;width:862;height:288;flip:y" coordsize="43200,22116" adj="11706808,,21600" path="wr,,43200,43200,6,22116,43200,21600nfewr,,43200,43200,6,22116,43200,21600l21600,21600nsxe" strokeweight="3pt">
                    <v:path o:connectlocs="6,22116;43200,21600;21600,21600"/>
                  </v:shape>
                  <v:shapetype id="_x0000_t184" coordsize="21600,21600" o:spt="184" adj="10800" path="m21600,qx,10800,21600,21600wa@0@10@6@11,21600,21600,21600,xe">
                    <v:stroke joinstyle="miter"/>
                    <v:formulas>
                      <v:f eqn="val #0"/>
                      <v:f eqn="sum 21600 0 #0"/>
                      <v:f eqn="prod #0 #0 @1"/>
                      <v:f eqn="prod 21600 21600 @1"/>
                      <v:f eqn="prod @3 2 1"/>
                      <v:f eqn="sum @4 0 @2"/>
                      <v:f eqn="sum @5 0 #0"/>
                      <v:f eqn="prod @5 1 2"/>
                      <v:f eqn="sum @7 0 #0"/>
                      <v:f eqn="prod @8 1 2"/>
                      <v:f eqn="sum 10800 0 @9"/>
                      <v:f eqn="sum @9 10800 0"/>
                      <v:f eqn="prod #0 9598 32768"/>
                      <v:f eqn="sum 21600 0 @12"/>
                      <v:f eqn="ellipse @13 21600 10800"/>
                      <v:f eqn="sum 10800 0 @14"/>
                      <v:f eqn="sum @14 10800 0"/>
                    </v:formulas>
                    <v:path o:connecttype="custom" o:connectlocs="21600,0;0,10800;21600,21600;@0,10800" o:connectangles="270,180,90,0" textboxrect="@12,@15,@0,@16"/>
                    <v:handles>
                      <v:h position="#0,center" xrange="0,18900"/>
                    </v:handles>
                  </v:shapetype>
                  <v:shape id="_x0000_s1030" type="#_x0000_t184" style="position:absolute;left:5362;top:4691;width:864;height:1584;flip:x" filled="f" strokeweight="3pt"/>
                  <v:shape id="_x0000_s1031" type="#_x0000_t184" style="position:absolute;left:4498;top:4691;width:864;height:1584" filled="f" strokeweight="3pt"/>
                </v:group>
              </w:pict>
            </w:r>
          </w:p>
        </w:tc>
      </w:tr>
      <w:tr w:rsidR="00B153EA" w:rsidRPr="003206C1">
        <w:trPr>
          <w:trHeight w:val="396"/>
        </w:trPr>
        <w:tc>
          <w:tcPr>
            <w:tcW w:w="3147" w:type="dxa"/>
            <w:vAlign w:val="center"/>
          </w:tcPr>
          <w:p w:rsidR="00B153EA" w:rsidRPr="003206C1" w:rsidRDefault="00A325DE" w:rsidP="00B153EA">
            <w:pPr>
              <w:tabs>
                <w:tab w:val="num" w:pos="360"/>
              </w:tabs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Molekulová fyzika a termika</w:t>
            </w:r>
          </w:p>
        </w:tc>
        <w:tc>
          <w:tcPr>
            <w:tcW w:w="2826" w:type="dxa"/>
            <w:vAlign w:val="center"/>
          </w:tcPr>
          <w:p w:rsidR="00B153EA" w:rsidRDefault="004B7F9D" w:rsidP="007F464E">
            <w:pPr>
              <w:numPr>
                <w:ilvl w:val="0"/>
                <w:numId w:val="3"/>
              </w:numPr>
              <w:tabs>
                <w:tab w:val="left" w:pos="1440"/>
                <w:tab w:val="right" w:pos="13860"/>
              </w:tabs>
              <w:spacing w:before="8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Sestaví kalorim</w:t>
            </w:r>
            <w:r w:rsidR="007F464E">
              <w:rPr>
                <w:i/>
                <w:sz w:val="20"/>
                <w:szCs w:val="20"/>
              </w:rPr>
              <w:t>etrické rovnice pro různé úlohy</w:t>
            </w:r>
          </w:p>
          <w:p w:rsidR="004B7F9D" w:rsidRPr="004B7F9D" w:rsidRDefault="00F211EA" w:rsidP="007F464E">
            <w:pPr>
              <w:numPr>
                <w:ilvl w:val="0"/>
                <w:numId w:val="3"/>
              </w:numPr>
              <w:tabs>
                <w:tab w:val="left" w:pos="1440"/>
                <w:tab w:val="right" w:pos="13860"/>
              </w:tabs>
              <w:spacing w:before="8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Sestaví fázové diagramy a používá k řešení problémových úloh</w:t>
            </w:r>
          </w:p>
        </w:tc>
        <w:tc>
          <w:tcPr>
            <w:tcW w:w="3475" w:type="dxa"/>
            <w:vAlign w:val="center"/>
          </w:tcPr>
          <w:p w:rsidR="000010CC" w:rsidRDefault="007F464E" w:rsidP="00B153EA">
            <w:pPr>
              <w:tabs>
                <w:tab w:val="num" w:pos="360"/>
              </w:tabs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kalorimetrická rovnice</w:t>
            </w:r>
          </w:p>
          <w:p w:rsidR="00A325DE" w:rsidRDefault="007F464E" w:rsidP="00B153EA">
            <w:pPr>
              <w:tabs>
                <w:tab w:val="num" w:pos="360"/>
              </w:tabs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fázový diagram</w:t>
            </w:r>
          </w:p>
          <w:p w:rsidR="00A325DE" w:rsidRPr="003206C1" w:rsidRDefault="007F464E" w:rsidP="00B153EA">
            <w:pPr>
              <w:tabs>
                <w:tab w:val="num" w:pos="360"/>
              </w:tabs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A325DE">
              <w:rPr>
                <w:sz w:val="20"/>
                <w:szCs w:val="20"/>
              </w:rPr>
              <w:t>ytá pára</w:t>
            </w:r>
          </w:p>
        </w:tc>
        <w:tc>
          <w:tcPr>
            <w:tcW w:w="3004" w:type="dxa"/>
            <w:vAlign w:val="center"/>
          </w:tcPr>
          <w:p w:rsidR="00722B9D" w:rsidRDefault="007F464E" w:rsidP="00B153EA">
            <w:pPr>
              <w:tabs>
                <w:tab w:val="num" w:pos="360"/>
              </w:tabs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Metody statistické fyziky</w:t>
            </w:r>
          </w:p>
          <w:p w:rsidR="00722B9D" w:rsidRDefault="007F464E" w:rsidP="00B153EA">
            <w:pPr>
              <w:tabs>
                <w:tab w:val="num" w:pos="360"/>
              </w:tabs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Práce tabulkami a grafy</w:t>
            </w:r>
          </w:p>
          <w:p w:rsidR="00722B9D" w:rsidRPr="003206C1" w:rsidRDefault="00722B9D" w:rsidP="00833F95">
            <w:pPr>
              <w:tabs>
                <w:tab w:val="num" w:pos="360"/>
              </w:tabs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Referát</w:t>
            </w:r>
            <w:r w:rsidR="00833F95">
              <w:rPr>
                <w:sz w:val="20"/>
                <w:szCs w:val="20"/>
              </w:rPr>
              <w:t>y</w:t>
            </w:r>
          </w:p>
        </w:tc>
        <w:tc>
          <w:tcPr>
            <w:tcW w:w="2555" w:type="dxa"/>
            <w:vAlign w:val="center"/>
          </w:tcPr>
          <w:p w:rsidR="00B153EA" w:rsidRPr="003206C1" w:rsidRDefault="00D75FBB" w:rsidP="00B153EA">
            <w:pPr>
              <w:tabs>
                <w:tab w:val="num" w:pos="360"/>
              </w:tabs>
              <w:spacing w:before="8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894080</wp:posOffset>
                  </wp:positionH>
                  <wp:positionV relativeFrom="paragraph">
                    <wp:posOffset>87630</wp:posOffset>
                  </wp:positionV>
                  <wp:extent cx="520700" cy="503555"/>
                  <wp:effectExtent l="19050" t="0" r="0" b="0"/>
                  <wp:wrapNone/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03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34489">
              <w:rPr>
                <w:noProof/>
                <w:sz w:val="20"/>
                <w:szCs w:val="20"/>
              </w:rPr>
              <w:pict>
                <v:group id="_x0000_s1036" style="position:absolute;margin-left:16.4pt;margin-top:15.9pt;width:32.15pt;height:29.7pt;z-index:251654656;mso-position-horizontal-relative:text;mso-position-vertical-relative:text" coordorigin="4498,4691" coordsize="1728,1584">
                  <v:shape id="_x0000_s1037" type="#_x0000_t124" style="position:absolute;left:4498;top:4691;width:1728;height:1584" strokeweight="3pt"/>
                  <v:shape id="_x0000_s1038" type="#_x0000_t19" style="position:absolute;left:4930;top:5843;width:862;height:288" coordsize="43200,22116" adj="11706808,,21600" path="wr,,43200,43200,6,22116,43200,21600nfewr,,43200,43200,6,22116,43200,21600l21600,21600nsxe" strokeweight="3pt">
                    <v:path o:connectlocs="6,22116;43200,21600;21600,21600"/>
                  </v:shape>
                  <v:shape id="_x0000_s1039" type="#_x0000_t19" style="position:absolute;left:4930;top:4835;width:862;height:288;flip:y" coordsize="43200,22116" adj="11706808,,21600" path="wr,,43200,43200,6,22116,43200,21600nfewr,,43200,43200,6,22116,43200,21600l21600,21600nsxe" strokeweight="3pt">
                    <v:path o:connectlocs="6,22116;43200,21600;21600,21600"/>
                  </v:shape>
                  <v:shape id="_x0000_s1040" type="#_x0000_t184" style="position:absolute;left:5362;top:4691;width:864;height:1584;flip:x" filled="f" strokeweight="3pt"/>
                  <v:shape id="_x0000_s1041" type="#_x0000_t184" style="position:absolute;left:4498;top:4691;width:864;height:1584" filled="f" strokeweight="3pt"/>
                </v:group>
              </w:pict>
            </w:r>
          </w:p>
        </w:tc>
      </w:tr>
      <w:tr w:rsidR="00A325DE" w:rsidRPr="003206C1">
        <w:trPr>
          <w:trHeight w:val="396"/>
        </w:trPr>
        <w:tc>
          <w:tcPr>
            <w:tcW w:w="3147" w:type="dxa"/>
            <w:vAlign w:val="center"/>
          </w:tcPr>
          <w:p w:rsidR="00A325DE" w:rsidRPr="003206C1" w:rsidRDefault="00A325DE" w:rsidP="00730D0C">
            <w:pPr>
              <w:tabs>
                <w:tab w:val="num" w:pos="360"/>
              </w:tabs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Elektřina a magnetismus</w:t>
            </w:r>
          </w:p>
        </w:tc>
        <w:tc>
          <w:tcPr>
            <w:tcW w:w="2826" w:type="dxa"/>
            <w:vAlign w:val="center"/>
          </w:tcPr>
          <w:p w:rsidR="00A325DE" w:rsidRDefault="007D2A68" w:rsidP="007F464E">
            <w:pPr>
              <w:numPr>
                <w:ilvl w:val="0"/>
                <w:numId w:val="3"/>
              </w:numPr>
              <w:tabs>
                <w:tab w:val="left" w:pos="1440"/>
                <w:tab w:val="right" w:pos="13860"/>
              </w:tabs>
              <w:spacing w:before="8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Rozlišuje Ohmův zákon pro č</w:t>
            </w:r>
            <w:r w:rsidR="007F464E">
              <w:rPr>
                <w:i/>
                <w:sz w:val="20"/>
                <w:szCs w:val="20"/>
              </w:rPr>
              <w:t>ást obvodu a pro uzavřený obvod</w:t>
            </w:r>
          </w:p>
          <w:p w:rsidR="007D2A68" w:rsidRDefault="007D2A68" w:rsidP="007F464E">
            <w:pPr>
              <w:numPr>
                <w:ilvl w:val="0"/>
                <w:numId w:val="3"/>
              </w:numPr>
              <w:tabs>
                <w:tab w:val="left" w:pos="1440"/>
                <w:tab w:val="right" w:pos="13860"/>
              </w:tabs>
              <w:spacing w:before="8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Zkombinuje </w:t>
            </w:r>
            <w:r w:rsidR="007F464E">
              <w:rPr>
                <w:i/>
                <w:sz w:val="20"/>
                <w:szCs w:val="20"/>
              </w:rPr>
              <w:t>první a druhý Faradayův zákon</w:t>
            </w:r>
          </w:p>
          <w:p w:rsidR="005315D9" w:rsidRPr="007D2A68" w:rsidRDefault="005315D9" w:rsidP="007F464E">
            <w:pPr>
              <w:numPr>
                <w:ilvl w:val="0"/>
                <w:numId w:val="3"/>
              </w:numPr>
              <w:tabs>
                <w:tab w:val="left" w:pos="1440"/>
                <w:tab w:val="right" w:pos="13860"/>
              </w:tabs>
              <w:spacing w:before="8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Navrhne řešení obvodů střídavého proudu</w:t>
            </w:r>
          </w:p>
        </w:tc>
        <w:tc>
          <w:tcPr>
            <w:tcW w:w="3475" w:type="dxa"/>
            <w:vAlign w:val="center"/>
          </w:tcPr>
          <w:p w:rsidR="00A325DE" w:rsidRDefault="007F464E" w:rsidP="00730D0C">
            <w:pPr>
              <w:tabs>
                <w:tab w:val="num" w:pos="360"/>
              </w:tabs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Ohmův zákon pro uzavřený obvod</w:t>
            </w:r>
          </w:p>
          <w:p w:rsidR="00A325DE" w:rsidRDefault="007F464E" w:rsidP="00730D0C">
            <w:pPr>
              <w:tabs>
                <w:tab w:val="num" w:pos="360"/>
              </w:tabs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druhý Faradayův zákon</w:t>
            </w:r>
          </w:p>
          <w:p w:rsidR="00A325DE" w:rsidRPr="003206C1" w:rsidRDefault="007F464E" w:rsidP="00730D0C">
            <w:pPr>
              <w:tabs>
                <w:tab w:val="num" w:pos="360"/>
              </w:tabs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A325DE">
              <w:rPr>
                <w:sz w:val="20"/>
                <w:szCs w:val="20"/>
              </w:rPr>
              <w:t>bvody střídavého proudu</w:t>
            </w:r>
          </w:p>
        </w:tc>
        <w:tc>
          <w:tcPr>
            <w:tcW w:w="3004" w:type="dxa"/>
            <w:vAlign w:val="center"/>
          </w:tcPr>
          <w:p w:rsidR="00A325DE" w:rsidRDefault="00D5112A" w:rsidP="00B153EA">
            <w:pPr>
              <w:tabs>
                <w:tab w:val="num" w:pos="360"/>
              </w:tabs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Práce ve skupině (řeš</w:t>
            </w:r>
            <w:r w:rsidR="007F464E">
              <w:rPr>
                <w:sz w:val="20"/>
                <w:szCs w:val="20"/>
              </w:rPr>
              <w:t>ení el. sítí), diskuze výsledků</w:t>
            </w:r>
          </w:p>
          <w:p w:rsidR="00D5112A" w:rsidRDefault="00D5112A" w:rsidP="00B153EA">
            <w:pPr>
              <w:tabs>
                <w:tab w:val="num" w:pos="360"/>
              </w:tabs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Prezentace a referáty (využití elektrolýzy, galvanické články)</w:t>
            </w:r>
          </w:p>
          <w:p w:rsidR="00424CD1" w:rsidRPr="003206C1" w:rsidRDefault="00424CD1" w:rsidP="00B153EA">
            <w:pPr>
              <w:tabs>
                <w:tab w:val="num" w:pos="360"/>
              </w:tabs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Vlastní hodnocení rozvoje techniky</w:t>
            </w:r>
          </w:p>
        </w:tc>
        <w:tc>
          <w:tcPr>
            <w:tcW w:w="2555" w:type="dxa"/>
            <w:vAlign w:val="center"/>
          </w:tcPr>
          <w:p w:rsidR="00424CD1" w:rsidRPr="003206C1" w:rsidRDefault="00734489" w:rsidP="001D2D94">
            <w:pPr>
              <w:tabs>
                <w:tab w:val="num" w:pos="360"/>
              </w:tabs>
              <w:spacing w:before="8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group id="_x0000_s1044" style="position:absolute;margin-left:44pt;margin-top:24.4pt;width:27pt;height:27pt;z-index:251657728;mso-position-horizontal-relative:text;mso-position-vertical-relative:text" coordorigin="4786,3174" coordsize="2304,2736">
      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<v:stroke joinstyle="miter"/>
                    <v:path gradientshapeok="t" o:connecttype="custom" o:connectlocs="10860,2187;2928,10800;10860,21600;18672,10800" o:connectangles="270,180,90,0" textboxrect="5037,2277,16557,13677"/>
                  </v:shapetype>
                  <v:shape id="_x0000_s1045" type="#_x0000_t74" style="position:absolute;left:4786;top:3174;width:2304;height:2160;flip:y" strokeweight="2.25pt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_x0000_s1046" type="#_x0000_t5" style="position:absolute;left:5794;top:4614;width:288;height:1296" strokeweight="2.25pt"/>
                  <w10:wrap side="left"/>
                </v:group>
              </w:pict>
            </w:r>
            <w:r>
              <w:rPr>
                <w:noProof/>
                <w:sz w:val="20"/>
                <w:szCs w:val="20"/>
              </w:rPr>
              <w:pict>
                <v:shape id="_x0000_s1043" type="#_x0000_t74" style="position:absolute;margin-left:8pt;margin-top:24.4pt;width:27pt;height:27pt;z-index:251656704;mso-position-horizontal-relative:text;mso-position-vertical-relative:text" strokeweight="3pt"/>
              </w:pict>
            </w:r>
            <w:r w:rsidR="00D75FBB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1016000</wp:posOffset>
                  </wp:positionH>
                  <wp:positionV relativeFrom="paragraph">
                    <wp:posOffset>195580</wp:posOffset>
                  </wp:positionV>
                  <wp:extent cx="520700" cy="503555"/>
                  <wp:effectExtent l="19050" t="0" r="0" b="0"/>
                  <wp:wrapNone/>
                  <wp:docPr id="2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03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325DE" w:rsidRPr="003206C1">
        <w:trPr>
          <w:trHeight w:val="2010"/>
        </w:trPr>
        <w:tc>
          <w:tcPr>
            <w:tcW w:w="3147" w:type="dxa"/>
            <w:vAlign w:val="center"/>
          </w:tcPr>
          <w:p w:rsidR="00A325DE" w:rsidRPr="003206C1" w:rsidRDefault="00A325DE" w:rsidP="00730D0C">
            <w:pPr>
              <w:tabs>
                <w:tab w:val="num" w:pos="360"/>
              </w:tabs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Optika</w:t>
            </w:r>
          </w:p>
        </w:tc>
        <w:tc>
          <w:tcPr>
            <w:tcW w:w="2826" w:type="dxa"/>
            <w:vAlign w:val="center"/>
          </w:tcPr>
          <w:p w:rsidR="003F535A" w:rsidRDefault="003F535A" w:rsidP="007F464E">
            <w:pPr>
              <w:numPr>
                <w:ilvl w:val="0"/>
                <w:numId w:val="4"/>
              </w:numPr>
              <w:tabs>
                <w:tab w:val="left" w:pos="1440"/>
                <w:tab w:val="right" w:pos="13860"/>
              </w:tabs>
              <w:spacing w:before="8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Používá jednoduchých zobrazení ke konstrukci</w:t>
            </w:r>
            <w:r w:rsidR="007F464E">
              <w:rPr>
                <w:i/>
                <w:sz w:val="20"/>
                <w:szCs w:val="20"/>
              </w:rPr>
              <w:t xml:space="preserve"> obrazu v optických přístrojích</w:t>
            </w:r>
          </w:p>
          <w:p w:rsidR="003F535A" w:rsidRDefault="003F535A" w:rsidP="007F464E">
            <w:pPr>
              <w:numPr>
                <w:ilvl w:val="0"/>
                <w:numId w:val="4"/>
              </w:numPr>
              <w:tabs>
                <w:tab w:val="left" w:pos="1440"/>
                <w:tab w:val="right" w:pos="13860"/>
              </w:tabs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Užívá</w:t>
            </w:r>
            <w:r w:rsidR="007F464E">
              <w:rPr>
                <w:sz w:val="20"/>
                <w:szCs w:val="20"/>
              </w:rPr>
              <w:t xml:space="preserve"> základní fotometrické veličiny</w:t>
            </w:r>
          </w:p>
          <w:p w:rsidR="003F535A" w:rsidRDefault="007F464E" w:rsidP="007F464E">
            <w:pPr>
              <w:numPr>
                <w:ilvl w:val="0"/>
                <w:numId w:val="4"/>
              </w:numPr>
              <w:tabs>
                <w:tab w:val="left" w:pos="1440"/>
                <w:tab w:val="right" w:pos="13860"/>
              </w:tabs>
              <w:spacing w:before="8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Rozpozná druhy spekter</w:t>
            </w:r>
          </w:p>
          <w:p w:rsidR="0022118C" w:rsidRPr="003F535A" w:rsidRDefault="0022118C" w:rsidP="007F464E">
            <w:pPr>
              <w:numPr>
                <w:ilvl w:val="0"/>
                <w:numId w:val="4"/>
              </w:numPr>
              <w:tabs>
                <w:tab w:val="left" w:pos="1440"/>
                <w:tab w:val="right" w:pos="13860"/>
              </w:tabs>
              <w:spacing w:before="8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Rozlišuje vlastnosti různých druhů elektromag. záření</w:t>
            </w:r>
          </w:p>
        </w:tc>
        <w:tc>
          <w:tcPr>
            <w:tcW w:w="3475" w:type="dxa"/>
            <w:vAlign w:val="center"/>
          </w:tcPr>
          <w:p w:rsidR="00A325DE" w:rsidRDefault="007F464E" w:rsidP="00730D0C">
            <w:pPr>
              <w:tabs>
                <w:tab w:val="num" w:pos="360"/>
              </w:tabs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A325DE">
              <w:rPr>
                <w:sz w:val="20"/>
                <w:szCs w:val="20"/>
              </w:rPr>
              <w:t>isperze světla</w:t>
            </w:r>
          </w:p>
          <w:p w:rsidR="00A325DE" w:rsidRDefault="007F464E" w:rsidP="00730D0C">
            <w:pPr>
              <w:tabs>
                <w:tab w:val="num" w:pos="360"/>
              </w:tabs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optické přístroje</w:t>
            </w:r>
          </w:p>
          <w:p w:rsidR="00A325DE" w:rsidRDefault="007F464E" w:rsidP="00730D0C">
            <w:pPr>
              <w:tabs>
                <w:tab w:val="num" w:pos="360"/>
              </w:tabs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fotometrie</w:t>
            </w:r>
          </w:p>
          <w:p w:rsidR="00A325DE" w:rsidRDefault="007F464E" w:rsidP="00730D0C">
            <w:pPr>
              <w:tabs>
                <w:tab w:val="num" w:pos="360"/>
              </w:tabs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spektra látek</w:t>
            </w:r>
          </w:p>
          <w:p w:rsidR="0093487F" w:rsidRPr="003206C1" w:rsidRDefault="007F464E" w:rsidP="00730D0C">
            <w:pPr>
              <w:tabs>
                <w:tab w:val="num" w:pos="360"/>
              </w:tabs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93487F">
              <w:rPr>
                <w:sz w:val="20"/>
                <w:szCs w:val="20"/>
              </w:rPr>
              <w:t>lektromagnetické záření (rentgenov</w:t>
            </w:r>
            <w:r w:rsidR="0022118C">
              <w:rPr>
                <w:sz w:val="20"/>
                <w:szCs w:val="20"/>
              </w:rPr>
              <w:t>é záření)</w:t>
            </w:r>
          </w:p>
        </w:tc>
        <w:tc>
          <w:tcPr>
            <w:tcW w:w="3004" w:type="dxa"/>
            <w:vAlign w:val="center"/>
          </w:tcPr>
          <w:p w:rsidR="00A325DE" w:rsidRDefault="00424CD1" w:rsidP="00B153EA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Práce s analogiemi (zobrazování)</w:t>
            </w:r>
          </w:p>
          <w:p w:rsidR="00424CD1" w:rsidRPr="003206C1" w:rsidRDefault="00AD6878" w:rsidP="00B153EA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Referát (fotometrické veličiny)</w:t>
            </w:r>
          </w:p>
        </w:tc>
        <w:tc>
          <w:tcPr>
            <w:tcW w:w="2555" w:type="dxa"/>
            <w:vAlign w:val="center"/>
          </w:tcPr>
          <w:p w:rsidR="00AD6878" w:rsidRPr="003206C1" w:rsidRDefault="00734489" w:rsidP="00B153EA">
            <w:pPr>
              <w:tabs>
                <w:tab w:val="num" w:pos="360"/>
              </w:tabs>
              <w:spacing w:before="8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48" type="#_x0000_t74" style="position:absolute;margin-left:7.4pt;margin-top:23.9pt;width:27pt;height:27pt;z-index:251659776;mso-position-horizontal-relative:text;mso-position-vertical-relative:text" strokeweight="3pt"/>
              </w:pict>
            </w:r>
            <w:r w:rsidR="00AD6878">
              <w:rPr>
                <w:sz w:val="20"/>
                <w:szCs w:val="20"/>
              </w:rPr>
              <w:t xml:space="preserve"> </w:t>
            </w:r>
          </w:p>
        </w:tc>
      </w:tr>
      <w:tr w:rsidR="00AD6878" w:rsidRPr="003206C1">
        <w:trPr>
          <w:trHeight w:val="455"/>
        </w:trPr>
        <w:tc>
          <w:tcPr>
            <w:tcW w:w="3147" w:type="dxa"/>
            <w:vAlign w:val="center"/>
          </w:tcPr>
          <w:p w:rsidR="00AD6878" w:rsidRPr="003206C1" w:rsidRDefault="00AD6878" w:rsidP="00730D0C">
            <w:pPr>
              <w:tabs>
                <w:tab w:val="left" w:pos="1440"/>
                <w:tab w:val="right" w:pos="13860"/>
              </w:tabs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Fyzika mikrosvěta</w:t>
            </w:r>
          </w:p>
        </w:tc>
        <w:tc>
          <w:tcPr>
            <w:tcW w:w="2826" w:type="dxa"/>
            <w:vAlign w:val="center"/>
          </w:tcPr>
          <w:p w:rsidR="00AD6878" w:rsidRDefault="007F464E" w:rsidP="007F464E">
            <w:pPr>
              <w:numPr>
                <w:ilvl w:val="0"/>
                <w:numId w:val="4"/>
              </w:numPr>
              <w:tabs>
                <w:tab w:val="left" w:pos="1440"/>
                <w:tab w:val="right" w:pos="13860"/>
              </w:tabs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Zdůvodní dualismus světla</w:t>
            </w:r>
          </w:p>
          <w:p w:rsidR="00AD6878" w:rsidRDefault="00AD6878" w:rsidP="007F464E">
            <w:pPr>
              <w:numPr>
                <w:ilvl w:val="0"/>
                <w:numId w:val="4"/>
              </w:numPr>
              <w:tabs>
                <w:tab w:val="left" w:pos="1440"/>
                <w:tab w:val="right" w:pos="13860"/>
              </w:tabs>
              <w:spacing w:before="80"/>
              <w:rPr>
                <w:sz w:val="20"/>
                <w:szCs w:val="20"/>
              </w:rPr>
            </w:pPr>
            <w:r w:rsidRPr="00D14548">
              <w:rPr>
                <w:i/>
                <w:sz w:val="20"/>
                <w:szCs w:val="20"/>
              </w:rPr>
              <w:t>Posoudí souvislost mezi spektry a kvantováním energie atomu</w:t>
            </w:r>
          </w:p>
          <w:p w:rsidR="00AD6878" w:rsidRDefault="00AD6878" w:rsidP="007F464E">
            <w:pPr>
              <w:numPr>
                <w:ilvl w:val="0"/>
                <w:numId w:val="4"/>
              </w:numPr>
              <w:tabs>
                <w:tab w:val="left" w:pos="1440"/>
                <w:tab w:val="right" w:pos="13860"/>
              </w:tabs>
              <w:spacing w:before="8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Zhodnotí výh</w:t>
            </w:r>
            <w:r w:rsidR="007F464E">
              <w:rPr>
                <w:i/>
                <w:sz w:val="20"/>
                <w:szCs w:val="20"/>
              </w:rPr>
              <w:t>ody a nevýhody jaderných reakcí</w:t>
            </w:r>
          </w:p>
          <w:p w:rsidR="00AD6878" w:rsidRPr="00D14548" w:rsidRDefault="00AD6878" w:rsidP="007F464E">
            <w:pPr>
              <w:numPr>
                <w:ilvl w:val="0"/>
                <w:numId w:val="4"/>
              </w:numPr>
              <w:tabs>
                <w:tab w:val="left" w:pos="1440"/>
                <w:tab w:val="right" w:pos="13860"/>
              </w:tabs>
              <w:spacing w:before="8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Zhodnotí význam urychlovačů částic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AD6878" w:rsidRDefault="007F464E" w:rsidP="00730D0C">
            <w:pPr>
              <w:tabs>
                <w:tab w:val="num" w:pos="360"/>
              </w:tabs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foton</w:t>
            </w:r>
          </w:p>
          <w:p w:rsidR="00AD6878" w:rsidRDefault="007F464E" w:rsidP="00730D0C">
            <w:pPr>
              <w:tabs>
                <w:tab w:val="num" w:pos="360"/>
              </w:tabs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kvantování energie atomu</w:t>
            </w:r>
          </w:p>
          <w:p w:rsidR="00AD6878" w:rsidRDefault="007F464E" w:rsidP="00730D0C">
            <w:pPr>
              <w:tabs>
                <w:tab w:val="num" w:pos="360"/>
              </w:tabs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jaderné </w:t>
            </w:r>
            <w:r w:rsidR="00F211EA">
              <w:rPr>
                <w:sz w:val="20"/>
                <w:szCs w:val="20"/>
              </w:rPr>
              <w:t>reakce</w:t>
            </w:r>
          </w:p>
          <w:p w:rsidR="0093487F" w:rsidRDefault="007F464E" w:rsidP="00730D0C">
            <w:pPr>
              <w:tabs>
                <w:tab w:val="num" w:pos="360"/>
              </w:tabs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radioaktivita</w:t>
            </w:r>
          </w:p>
          <w:p w:rsidR="00AD6878" w:rsidRDefault="007F464E" w:rsidP="00730D0C">
            <w:pPr>
              <w:tabs>
                <w:tab w:val="num" w:pos="360"/>
              </w:tabs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detekce a urychlování částic</w:t>
            </w:r>
          </w:p>
          <w:p w:rsidR="00AD6878" w:rsidRPr="003206C1" w:rsidRDefault="00AD6878" w:rsidP="00730D0C">
            <w:pPr>
              <w:tabs>
                <w:tab w:val="num" w:pos="360"/>
              </w:tabs>
              <w:spacing w:before="80"/>
              <w:rPr>
                <w:sz w:val="20"/>
                <w:szCs w:val="20"/>
              </w:rPr>
            </w:pPr>
          </w:p>
        </w:tc>
        <w:tc>
          <w:tcPr>
            <w:tcW w:w="3004" w:type="dxa"/>
            <w:vAlign w:val="center"/>
          </w:tcPr>
          <w:p w:rsidR="00AD6878" w:rsidRDefault="00AD6878" w:rsidP="00730D0C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Prezentace (obory </w:t>
            </w:r>
            <w:r w:rsidR="007F464E">
              <w:rPr>
                <w:sz w:val="20"/>
                <w:szCs w:val="20"/>
              </w:rPr>
              <w:t>využívající spektrální analýzy)</w:t>
            </w:r>
          </w:p>
          <w:p w:rsidR="009B6895" w:rsidRPr="003206C1" w:rsidRDefault="009B6895" w:rsidP="00833F95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:rsidR="009B6895" w:rsidRPr="003206C1" w:rsidRDefault="00D75FBB" w:rsidP="00730D0C">
            <w:pPr>
              <w:tabs>
                <w:tab w:val="num" w:pos="360"/>
              </w:tabs>
              <w:spacing w:before="8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600075</wp:posOffset>
                  </wp:positionV>
                  <wp:extent cx="520700" cy="503555"/>
                  <wp:effectExtent l="19050" t="0" r="0" b="0"/>
                  <wp:wrapNone/>
                  <wp:docPr id="29" name="obráze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03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34489">
              <w:rPr>
                <w:noProof/>
                <w:sz w:val="20"/>
                <w:szCs w:val="20"/>
              </w:rPr>
              <w:pict>
                <v:shape id="_x0000_s1052" type="#_x0000_t74" style="position:absolute;margin-left:53pt;margin-top:11.25pt;width:27pt;height:27pt;z-index:251661824;mso-position-horizontal-relative:text;mso-position-vertical-relative:text" strokeweight="3pt"/>
              </w:pict>
            </w:r>
            <w:r w:rsidR="00734489">
              <w:rPr>
                <w:noProof/>
                <w:sz w:val="20"/>
                <w:szCs w:val="20"/>
              </w:rPr>
              <w:pict>
                <v:group id="_x0000_s1049" style="position:absolute;margin-left:7.4pt;margin-top:11.1pt;width:27pt;height:27pt;z-index:251660800;mso-position-horizontal-relative:text;mso-position-vertical-relative:text" coordorigin="4786,3174" coordsize="2304,2736">
                  <v:shape id="_x0000_s1050" type="#_x0000_t74" style="position:absolute;left:4786;top:3174;width:2304;height:2160;flip:y" strokeweight="2.25pt"/>
                  <v:shape id="_x0000_s1051" type="#_x0000_t5" style="position:absolute;left:5794;top:4614;width:288;height:1296" strokeweight="2.25pt"/>
                  <w10:wrap side="left"/>
                </v:group>
              </w:pict>
            </w:r>
          </w:p>
        </w:tc>
      </w:tr>
    </w:tbl>
    <w:p w:rsidR="00F31B7F" w:rsidRDefault="00F31B7F" w:rsidP="00B153EA">
      <w:pPr>
        <w:tabs>
          <w:tab w:val="left" w:pos="7938"/>
        </w:tabs>
      </w:pPr>
    </w:p>
    <w:sectPr w:rsidR="00F31B7F" w:rsidSect="00B153EA">
      <w:headerReference w:type="default" r:id="rId8"/>
      <w:pgSz w:w="16838" w:h="11906" w:orient="landscape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700" w:rsidRDefault="00707700">
      <w:r>
        <w:separator/>
      </w:r>
    </w:p>
  </w:endnote>
  <w:endnote w:type="continuationSeparator" w:id="0">
    <w:p w:rsidR="00707700" w:rsidRDefault="00707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700" w:rsidRDefault="00707700">
      <w:r>
        <w:separator/>
      </w:r>
    </w:p>
  </w:footnote>
  <w:footnote w:type="continuationSeparator" w:id="0">
    <w:p w:rsidR="00707700" w:rsidRDefault="007077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592" w:rsidRPr="00B153EA" w:rsidRDefault="00EC3592" w:rsidP="00B153EA">
    <w:pPr>
      <w:pStyle w:val="Zhlav"/>
      <w:jc w:val="center"/>
      <w:rPr>
        <w:sz w:val="28"/>
        <w:szCs w:val="28"/>
      </w:rPr>
    </w:pPr>
    <w:r w:rsidRPr="00B153EA">
      <w:rPr>
        <w:sz w:val="28"/>
        <w:szCs w:val="28"/>
      </w:rPr>
      <w:t>Gymnázium Jiřího Ortena</w:t>
    </w:r>
    <w:r>
      <w:rPr>
        <w:sz w:val="28"/>
        <w:szCs w:val="28"/>
      </w:rPr>
      <w:t>,</w:t>
    </w:r>
    <w:r w:rsidRPr="00B153EA">
      <w:rPr>
        <w:sz w:val="28"/>
        <w:szCs w:val="28"/>
      </w:rPr>
      <w:t xml:space="preserve"> Kutná Hora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F27"/>
    <w:multiLevelType w:val="hybridMultilevel"/>
    <w:tmpl w:val="17E8828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91F1496"/>
    <w:multiLevelType w:val="hybridMultilevel"/>
    <w:tmpl w:val="E40AE5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D3164B"/>
    <w:multiLevelType w:val="hybridMultilevel"/>
    <w:tmpl w:val="D7BCD9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A73920"/>
    <w:multiLevelType w:val="hybridMultilevel"/>
    <w:tmpl w:val="A392A73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1507"/>
    <w:rsid w:val="000002AC"/>
    <w:rsid w:val="000010CC"/>
    <w:rsid w:val="00005A73"/>
    <w:rsid w:val="000066D8"/>
    <w:rsid w:val="000153E7"/>
    <w:rsid w:val="000228C0"/>
    <w:rsid w:val="00022D16"/>
    <w:rsid w:val="00023D3F"/>
    <w:rsid w:val="000265DA"/>
    <w:rsid w:val="00030B97"/>
    <w:rsid w:val="00031F52"/>
    <w:rsid w:val="00040ADD"/>
    <w:rsid w:val="0004269A"/>
    <w:rsid w:val="00044A70"/>
    <w:rsid w:val="000472E9"/>
    <w:rsid w:val="000531E9"/>
    <w:rsid w:val="00055176"/>
    <w:rsid w:val="00055A43"/>
    <w:rsid w:val="00062A34"/>
    <w:rsid w:val="00063CA4"/>
    <w:rsid w:val="00066515"/>
    <w:rsid w:val="00071993"/>
    <w:rsid w:val="000756DB"/>
    <w:rsid w:val="00083547"/>
    <w:rsid w:val="00084EB3"/>
    <w:rsid w:val="000973B3"/>
    <w:rsid w:val="000A14DB"/>
    <w:rsid w:val="000A1C13"/>
    <w:rsid w:val="000A20D2"/>
    <w:rsid w:val="000B1C67"/>
    <w:rsid w:val="000B4C02"/>
    <w:rsid w:val="000B5FA4"/>
    <w:rsid w:val="000B66EB"/>
    <w:rsid w:val="000C350D"/>
    <w:rsid w:val="000D13F6"/>
    <w:rsid w:val="000D3316"/>
    <w:rsid w:val="000D3401"/>
    <w:rsid w:val="000E3173"/>
    <w:rsid w:val="000E3BFA"/>
    <w:rsid w:val="000E62C5"/>
    <w:rsid w:val="000E63E5"/>
    <w:rsid w:val="000E67B8"/>
    <w:rsid w:val="000E7867"/>
    <w:rsid w:val="000F3878"/>
    <w:rsid w:val="00104A31"/>
    <w:rsid w:val="00113FCE"/>
    <w:rsid w:val="00114CC4"/>
    <w:rsid w:val="0012236A"/>
    <w:rsid w:val="001229E8"/>
    <w:rsid w:val="00123292"/>
    <w:rsid w:val="00123D3A"/>
    <w:rsid w:val="0013278D"/>
    <w:rsid w:val="00133177"/>
    <w:rsid w:val="0013696F"/>
    <w:rsid w:val="00141F53"/>
    <w:rsid w:val="001435BA"/>
    <w:rsid w:val="00144D53"/>
    <w:rsid w:val="001506FA"/>
    <w:rsid w:val="0015420F"/>
    <w:rsid w:val="00156519"/>
    <w:rsid w:val="00156DDF"/>
    <w:rsid w:val="001604F6"/>
    <w:rsid w:val="0016219E"/>
    <w:rsid w:val="001634C2"/>
    <w:rsid w:val="00163D0D"/>
    <w:rsid w:val="0016581B"/>
    <w:rsid w:val="00185C18"/>
    <w:rsid w:val="00187EFB"/>
    <w:rsid w:val="0019253D"/>
    <w:rsid w:val="00195B22"/>
    <w:rsid w:val="00195D2C"/>
    <w:rsid w:val="001C227D"/>
    <w:rsid w:val="001C3C19"/>
    <w:rsid w:val="001C6F9F"/>
    <w:rsid w:val="001C7533"/>
    <w:rsid w:val="001D19C8"/>
    <w:rsid w:val="001D2D94"/>
    <w:rsid w:val="001D2E10"/>
    <w:rsid w:val="001D6B12"/>
    <w:rsid w:val="001E51E8"/>
    <w:rsid w:val="001E5AF4"/>
    <w:rsid w:val="001F1C53"/>
    <w:rsid w:val="001F2DE4"/>
    <w:rsid w:val="00202FA2"/>
    <w:rsid w:val="002052DB"/>
    <w:rsid w:val="00207AF9"/>
    <w:rsid w:val="00211DCA"/>
    <w:rsid w:val="00217271"/>
    <w:rsid w:val="00220AD2"/>
    <w:rsid w:val="0022118C"/>
    <w:rsid w:val="00225D72"/>
    <w:rsid w:val="00226BCF"/>
    <w:rsid w:val="00226FDF"/>
    <w:rsid w:val="002307D0"/>
    <w:rsid w:val="00230B1E"/>
    <w:rsid w:val="00231521"/>
    <w:rsid w:val="00231AE9"/>
    <w:rsid w:val="00232486"/>
    <w:rsid w:val="00232EBA"/>
    <w:rsid w:val="0023369A"/>
    <w:rsid w:val="00234F21"/>
    <w:rsid w:val="00235858"/>
    <w:rsid w:val="00236F07"/>
    <w:rsid w:val="00240896"/>
    <w:rsid w:val="00256017"/>
    <w:rsid w:val="00256175"/>
    <w:rsid w:val="00260BC5"/>
    <w:rsid w:val="0026209E"/>
    <w:rsid w:val="00262C4B"/>
    <w:rsid w:val="00265E4E"/>
    <w:rsid w:val="002800B2"/>
    <w:rsid w:val="00283D22"/>
    <w:rsid w:val="00284439"/>
    <w:rsid w:val="002859F6"/>
    <w:rsid w:val="0028665B"/>
    <w:rsid w:val="002875C4"/>
    <w:rsid w:val="00287D5C"/>
    <w:rsid w:val="00293276"/>
    <w:rsid w:val="0029341A"/>
    <w:rsid w:val="00296460"/>
    <w:rsid w:val="002A10DA"/>
    <w:rsid w:val="002A4A84"/>
    <w:rsid w:val="002A5194"/>
    <w:rsid w:val="002B252E"/>
    <w:rsid w:val="002B2E2D"/>
    <w:rsid w:val="002C6A48"/>
    <w:rsid w:val="002C7956"/>
    <w:rsid w:val="002D20CF"/>
    <w:rsid w:val="002D76C7"/>
    <w:rsid w:val="002E0704"/>
    <w:rsid w:val="002E7953"/>
    <w:rsid w:val="002F0E5A"/>
    <w:rsid w:val="002F1515"/>
    <w:rsid w:val="002F591F"/>
    <w:rsid w:val="00301B52"/>
    <w:rsid w:val="00301C40"/>
    <w:rsid w:val="00304509"/>
    <w:rsid w:val="00315A82"/>
    <w:rsid w:val="00315E04"/>
    <w:rsid w:val="00317FF2"/>
    <w:rsid w:val="003218AD"/>
    <w:rsid w:val="00324843"/>
    <w:rsid w:val="00324E77"/>
    <w:rsid w:val="00326850"/>
    <w:rsid w:val="0033138F"/>
    <w:rsid w:val="00337B09"/>
    <w:rsid w:val="003421B1"/>
    <w:rsid w:val="003423AB"/>
    <w:rsid w:val="00343B26"/>
    <w:rsid w:val="00346CCF"/>
    <w:rsid w:val="00347E82"/>
    <w:rsid w:val="003552D7"/>
    <w:rsid w:val="003600AC"/>
    <w:rsid w:val="00362686"/>
    <w:rsid w:val="003709A5"/>
    <w:rsid w:val="0037176B"/>
    <w:rsid w:val="0037267A"/>
    <w:rsid w:val="00372834"/>
    <w:rsid w:val="0037638F"/>
    <w:rsid w:val="00382DD7"/>
    <w:rsid w:val="003842AE"/>
    <w:rsid w:val="00390BAB"/>
    <w:rsid w:val="00391E6C"/>
    <w:rsid w:val="00393EE5"/>
    <w:rsid w:val="003A2076"/>
    <w:rsid w:val="003A40AA"/>
    <w:rsid w:val="003A4623"/>
    <w:rsid w:val="003A488D"/>
    <w:rsid w:val="003A6926"/>
    <w:rsid w:val="003B1618"/>
    <w:rsid w:val="003B6025"/>
    <w:rsid w:val="003C5739"/>
    <w:rsid w:val="003D1597"/>
    <w:rsid w:val="003D1BF6"/>
    <w:rsid w:val="003D1DDF"/>
    <w:rsid w:val="003D2C25"/>
    <w:rsid w:val="003D4EF1"/>
    <w:rsid w:val="003D4FA3"/>
    <w:rsid w:val="003E0A68"/>
    <w:rsid w:val="003E2EFC"/>
    <w:rsid w:val="003E38E5"/>
    <w:rsid w:val="003F535A"/>
    <w:rsid w:val="004001B7"/>
    <w:rsid w:val="00402C97"/>
    <w:rsid w:val="00403AA3"/>
    <w:rsid w:val="0040623A"/>
    <w:rsid w:val="00413ADE"/>
    <w:rsid w:val="00416AF6"/>
    <w:rsid w:val="004217D5"/>
    <w:rsid w:val="00422E27"/>
    <w:rsid w:val="00424CD1"/>
    <w:rsid w:val="00436220"/>
    <w:rsid w:val="00444D86"/>
    <w:rsid w:val="00445AE2"/>
    <w:rsid w:val="004473E1"/>
    <w:rsid w:val="00452866"/>
    <w:rsid w:val="00453529"/>
    <w:rsid w:val="0045570E"/>
    <w:rsid w:val="00460C53"/>
    <w:rsid w:val="00471E0F"/>
    <w:rsid w:val="004730F4"/>
    <w:rsid w:val="00473800"/>
    <w:rsid w:val="0047431A"/>
    <w:rsid w:val="0048018C"/>
    <w:rsid w:val="004813F6"/>
    <w:rsid w:val="00490758"/>
    <w:rsid w:val="00491791"/>
    <w:rsid w:val="00491B03"/>
    <w:rsid w:val="00496288"/>
    <w:rsid w:val="004A0585"/>
    <w:rsid w:val="004A1018"/>
    <w:rsid w:val="004A32FE"/>
    <w:rsid w:val="004A3486"/>
    <w:rsid w:val="004A35FE"/>
    <w:rsid w:val="004B0B81"/>
    <w:rsid w:val="004B65A5"/>
    <w:rsid w:val="004B7F9D"/>
    <w:rsid w:val="004C11B0"/>
    <w:rsid w:val="004D1AC7"/>
    <w:rsid w:val="004E589F"/>
    <w:rsid w:val="004E71B8"/>
    <w:rsid w:val="004F67B8"/>
    <w:rsid w:val="004F7970"/>
    <w:rsid w:val="00500C13"/>
    <w:rsid w:val="00502824"/>
    <w:rsid w:val="005134AA"/>
    <w:rsid w:val="005142BF"/>
    <w:rsid w:val="005145A5"/>
    <w:rsid w:val="0052365F"/>
    <w:rsid w:val="00524B0A"/>
    <w:rsid w:val="00526108"/>
    <w:rsid w:val="00526303"/>
    <w:rsid w:val="005315D9"/>
    <w:rsid w:val="00541DB5"/>
    <w:rsid w:val="0054413D"/>
    <w:rsid w:val="00551BE7"/>
    <w:rsid w:val="00552738"/>
    <w:rsid w:val="00555DB7"/>
    <w:rsid w:val="005576FD"/>
    <w:rsid w:val="00563877"/>
    <w:rsid w:val="00572BF8"/>
    <w:rsid w:val="0057476D"/>
    <w:rsid w:val="00576B19"/>
    <w:rsid w:val="00584B10"/>
    <w:rsid w:val="00585D34"/>
    <w:rsid w:val="00585F5F"/>
    <w:rsid w:val="0058738C"/>
    <w:rsid w:val="00591531"/>
    <w:rsid w:val="00591CEA"/>
    <w:rsid w:val="0059453C"/>
    <w:rsid w:val="0059522A"/>
    <w:rsid w:val="00596291"/>
    <w:rsid w:val="00597040"/>
    <w:rsid w:val="00597B78"/>
    <w:rsid w:val="005A19DB"/>
    <w:rsid w:val="005A4D7E"/>
    <w:rsid w:val="005A6B50"/>
    <w:rsid w:val="005B4B4E"/>
    <w:rsid w:val="005B67F6"/>
    <w:rsid w:val="005C1B6D"/>
    <w:rsid w:val="005C1CA7"/>
    <w:rsid w:val="005C1CB4"/>
    <w:rsid w:val="005C4435"/>
    <w:rsid w:val="005D2984"/>
    <w:rsid w:val="005D3E66"/>
    <w:rsid w:val="005D53A6"/>
    <w:rsid w:val="005D5BE3"/>
    <w:rsid w:val="005D74AD"/>
    <w:rsid w:val="005E0FFD"/>
    <w:rsid w:val="005E684F"/>
    <w:rsid w:val="005E6B7B"/>
    <w:rsid w:val="005E7707"/>
    <w:rsid w:val="005F0C37"/>
    <w:rsid w:val="005F3AF2"/>
    <w:rsid w:val="005F72D9"/>
    <w:rsid w:val="00601AE1"/>
    <w:rsid w:val="00605B5D"/>
    <w:rsid w:val="00606162"/>
    <w:rsid w:val="00610E87"/>
    <w:rsid w:val="0061208C"/>
    <w:rsid w:val="00614F5E"/>
    <w:rsid w:val="006158A1"/>
    <w:rsid w:val="00616498"/>
    <w:rsid w:val="00617E41"/>
    <w:rsid w:val="00622C89"/>
    <w:rsid w:val="0062354E"/>
    <w:rsid w:val="00623FA9"/>
    <w:rsid w:val="00632E8F"/>
    <w:rsid w:val="00636044"/>
    <w:rsid w:val="0063744B"/>
    <w:rsid w:val="006433D4"/>
    <w:rsid w:val="006455A3"/>
    <w:rsid w:val="00647F23"/>
    <w:rsid w:val="00653200"/>
    <w:rsid w:val="00657639"/>
    <w:rsid w:val="006620AA"/>
    <w:rsid w:val="00670B5E"/>
    <w:rsid w:val="00675519"/>
    <w:rsid w:val="0068260D"/>
    <w:rsid w:val="006827C6"/>
    <w:rsid w:val="0068358B"/>
    <w:rsid w:val="0068485B"/>
    <w:rsid w:val="0069530B"/>
    <w:rsid w:val="006967B7"/>
    <w:rsid w:val="006976E8"/>
    <w:rsid w:val="006A0B5E"/>
    <w:rsid w:val="006A7AC7"/>
    <w:rsid w:val="006B527D"/>
    <w:rsid w:val="006C046E"/>
    <w:rsid w:val="006C0B53"/>
    <w:rsid w:val="006C1B01"/>
    <w:rsid w:val="006C46A8"/>
    <w:rsid w:val="006C720F"/>
    <w:rsid w:val="006D0265"/>
    <w:rsid w:val="006D1A6D"/>
    <w:rsid w:val="006D29AD"/>
    <w:rsid w:val="006D7BA6"/>
    <w:rsid w:val="006E37CA"/>
    <w:rsid w:val="006E6AA0"/>
    <w:rsid w:val="006E7A1D"/>
    <w:rsid w:val="006F1507"/>
    <w:rsid w:val="006F27BA"/>
    <w:rsid w:val="006F308B"/>
    <w:rsid w:val="007016FF"/>
    <w:rsid w:val="0070201D"/>
    <w:rsid w:val="00704F8A"/>
    <w:rsid w:val="00707700"/>
    <w:rsid w:val="00712805"/>
    <w:rsid w:val="00713DE3"/>
    <w:rsid w:val="00720F51"/>
    <w:rsid w:val="0072141E"/>
    <w:rsid w:val="0072283D"/>
    <w:rsid w:val="00722B9D"/>
    <w:rsid w:val="00725BB6"/>
    <w:rsid w:val="00730889"/>
    <w:rsid w:val="00730D0C"/>
    <w:rsid w:val="007319BB"/>
    <w:rsid w:val="00734489"/>
    <w:rsid w:val="007351FE"/>
    <w:rsid w:val="00740D97"/>
    <w:rsid w:val="0074547D"/>
    <w:rsid w:val="00745EC8"/>
    <w:rsid w:val="00746C11"/>
    <w:rsid w:val="007534B8"/>
    <w:rsid w:val="007626A2"/>
    <w:rsid w:val="00766189"/>
    <w:rsid w:val="0076639D"/>
    <w:rsid w:val="00782536"/>
    <w:rsid w:val="00785C41"/>
    <w:rsid w:val="007916D6"/>
    <w:rsid w:val="00793276"/>
    <w:rsid w:val="0079501E"/>
    <w:rsid w:val="007A1182"/>
    <w:rsid w:val="007A4096"/>
    <w:rsid w:val="007A7A4D"/>
    <w:rsid w:val="007B04FA"/>
    <w:rsid w:val="007B175C"/>
    <w:rsid w:val="007B438E"/>
    <w:rsid w:val="007C08CB"/>
    <w:rsid w:val="007C29A6"/>
    <w:rsid w:val="007C7B3E"/>
    <w:rsid w:val="007D049F"/>
    <w:rsid w:val="007D0B2B"/>
    <w:rsid w:val="007D1AC4"/>
    <w:rsid w:val="007D2376"/>
    <w:rsid w:val="007D2A68"/>
    <w:rsid w:val="007E0BE1"/>
    <w:rsid w:val="007E4257"/>
    <w:rsid w:val="007E4952"/>
    <w:rsid w:val="007F0B4C"/>
    <w:rsid w:val="007F1D13"/>
    <w:rsid w:val="007F464E"/>
    <w:rsid w:val="00800842"/>
    <w:rsid w:val="0080286A"/>
    <w:rsid w:val="00802EF8"/>
    <w:rsid w:val="00813B09"/>
    <w:rsid w:val="008175F4"/>
    <w:rsid w:val="00821671"/>
    <w:rsid w:val="008226DB"/>
    <w:rsid w:val="008238EE"/>
    <w:rsid w:val="008272B3"/>
    <w:rsid w:val="00830C64"/>
    <w:rsid w:val="00833F95"/>
    <w:rsid w:val="00843724"/>
    <w:rsid w:val="00843A42"/>
    <w:rsid w:val="008530F9"/>
    <w:rsid w:val="0085625F"/>
    <w:rsid w:val="0086160B"/>
    <w:rsid w:val="008636B0"/>
    <w:rsid w:val="0086393E"/>
    <w:rsid w:val="00863A00"/>
    <w:rsid w:val="008678ED"/>
    <w:rsid w:val="008702C2"/>
    <w:rsid w:val="008736F4"/>
    <w:rsid w:val="008744C3"/>
    <w:rsid w:val="00875AC4"/>
    <w:rsid w:val="00877F90"/>
    <w:rsid w:val="008828A0"/>
    <w:rsid w:val="00886084"/>
    <w:rsid w:val="00892954"/>
    <w:rsid w:val="0089398D"/>
    <w:rsid w:val="008A18A0"/>
    <w:rsid w:val="008A3C0F"/>
    <w:rsid w:val="008A41C2"/>
    <w:rsid w:val="008A4772"/>
    <w:rsid w:val="008A6D6C"/>
    <w:rsid w:val="008A7438"/>
    <w:rsid w:val="008B1452"/>
    <w:rsid w:val="008B2E71"/>
    <w:rsid w:val="008B32EB"/>
    <w:rsid w:val="008B5DA5"/>
    <w:rsid w:val="008C1EAE"/>
    <w:rsid w:val="008C24F0"/>
    <w:rsid w:val="008C367F"/>
    <w:rsid w:val="008C3E0E"/>
    <w:rsid w:val="008D20FF"/>
    <w:rsid w:val="008D5175"/>
    <w:rsid w:val="008D786B"/>
    <w:rsid w:val="008E5CF1"/>
    <w:rsid w:val="008E66F9"/>
    <w:rsid w:val="008E7C27"/>
    <w:rsid w:val="008F4291"/>
    <w:rsid w:val="008F4482"/>
    <w:rsid w:val="008F5512"/>
    <w:rsid w:val="008F57F8"/>
    <w:rsid w:val="008F601A"/>
    <w:rsid w:val="008F68FC"/>
    <w:rsid w:val="00920E91"/>
    <w:rsid w:val="0092107E"/>
    <w:rsid w:val="0093068D"/>
    <w:rsid w:val="00930F83"/>
    <w:rsid w:val="00934461"/>
    <w:rsid w:val="0093487F"/>
    <w:rsid w:val="0093683B"/>
    <w:rsid w:val="00940ED1"/>
    <w:rsid w:val="009433D7"/>
    <w:rsid w:val="00955207"/>
    <w:rsid w:val="009615C0"/>
    <w:rsid w:val="009624A8"/>
    <w:rsid w:val="0096452F"/>
    <w:rsid w:val="009666F9"/>
    <w:rsid w:val="0097102E"/>
    <w:rsid w:val="00975344"/>
    <w:rsid w:val="0098795E"/>
    <w:rsid w:val="00990E78"/>
    <w:rsid w:val="00991A50"/>
    <w:rsid w:val="00994B68"/>
    <w:rsid w:val="009959BD"/>
    <w:rsid w:val="00996EAF"/>
    <w:rsid w:val="009A0DB2"/>
    <w:rsid w:val="009A2429"/>
    <w:rsid w:val="009A52F9"/>
    <w:rsid w:val="009A6469"/>
    <w:rsid w:val="009B6895"/>
    <w:rsid w:val="009C059D"/>
    <w:rsid w:val="009C2342"/>
    <w:rsid w:val="009C2E20"/>
    <w:rsid w:val="009C3A9E"/>
    <w:rsid w:val="009C5CA7"/>
    <w:rsid w:val="009D1C9D"/>
    <w:rsid w:val="009D4746"/>
    <w:rsid w:val="009D4ED8"/>
    <w:rsid w:val="009D51BD"/>
    <w:rsid w:val="009D6A4E"/>
    <w:rsid w:val="009E5329"/>
    <w:rsid w:val="009E6757"/>
    <w:rsid w:val="009F09C3"/>
    <w:rsid w:val="009F3F96"/>
    <w:rsid w:val="00A03AA2"/>
    <w:rsid w:val="00A11028"/>
    <w:rsid w:val="00A14056"/>
    <w:rsid w:val="00A15BC3"/>
    <w:rsid w:val="00A16877"/>
    <w:rsid w:val="00A170FB"/>
    <w:rsid w:val="00A26F82"/>
    <w:rsid w:val="00A325DE"/>
    <w:rsid w:val="00A331F6"/>
    <w:rsid w:val="00A35861"/>
    <w:rsid w:val="00A40949"/>
    <w:rsid w:val="00A42973"/>
    <w:rsid w:val="00A430C1"/>
    <w:rsid w:val="00A43D93"/>
    <w:rsid w:val="00A5164D"/>
    <w:rsid w:val="00A52CDF"/>
    <w:rsid w:val="00A542BA"/>
    <w:rsid w:val="00A54AB5"/>
    <w:rsid w:val="00A56945"/>
    <w:rsid w:val="00A57A62"/>
    <w:rsid w:val="00A61550"/>
    <w:rsid w:val="00A62440"/>
    <w:rsid w:val="00A62F05"/>
    <w:rsid w:val="00A64B13"/>
    <w:rsid w:val="00A6562C"/>
    <w:rsid w:val="00A70B4B"/>
    <w:rsid w:val="00A72F9B"/>
    <w:rsid w:val="00A8218B"/>
    <w:rsid w:val="00A82D0D"/>
    <w:rsid w:val="00A87033"/>
    <w:rsid w:val="00A87A82"/>
    <w:rsid w:val="00A92364"/>
    <w:rsid w:val="00AA159E"/>
    <w:rsid w:val="00AA4B4D"/>
    <w:rsid w:val="00AB1A56"/>
    <w:rsid w:val="00AB1E97"/>
    <w:rsid w:val="00AB3858"/>
    <w:rsid w:val="00AB6ACF"/>
    <w:rsid w:val="00AC1B0A"/>
    <w:rsid w:val="00AC3F0A"/>
    <w:rsid w:val="00AC4797"/>
    <w:rsid w:val="00AD09CC"/>
    <w:rsid w:val="00AD3A56"/>
    <w:rsid w:val="00AD3E8D"/>
    <w:rsid w:val="00AD59CA"/>
    <w:rsid w:val="00AD5AE6"/>
    <w:rsid w:val="00AD6878"/>
    <w:rsid w:val="00AE7E23"/>
    <w:rsid w:val="00B003C4"/>
    <w:rsid w:val="00B01356"/>
    <w:rsid w:val="00B0671B"/>
    <w:rsid w:val="00B07A71"/>
    <w:rsid w:val="00B13E0C"/>
    <w:rsid w:val="00B153EA"/>
    <w:rsid w:val="00B214D7"/>
    <w:rsid w:val="00B217B8"/>
    <w:rsid w:val="00B21EBF"/>
    <w:rsid w:val="00B2555F"/>
    <w:rsid w:val="00B32D85"/>
    <w:rsid w:val="00B33179"/>
    <w:rsid w:val="00B360FC"/>
    <w:rsid w:val="00B36BB2"/>
    <w:rsid w:val="00B43EA0"/>
    <w:rsid w:val="00B448C1"/>
    <w:rsid w:val="00B45B1A"/>
    <w:rsid w:val="00B564A2"/>
    <w:rsid w:val="00B625EC"/>
    <w:rsid w:val="00B646E1"/>
    <w:rsid w:val="00B64BF6"/>
    <w:rsid w:val="00B72795"/>
    <w:rsid w:val="00B859F7"/>
    <w:rsid w:val="00BA0F3B"/>
    <w:rsid w:val="00BB1BE5"/>
    <w:rsid w:val="00BB2C34"/>
    <w:rsid w:val="00BB5AED"/>
    <w:rsid w:val="00BB5C74"/>
    <w:rsid w:val="00BB5D82"/>
    <w:rsid w:val="00BC0AB8"/>
    <w:rsid w:val="00BC0D1C"/>
    <w:rsid w:val="00BD2052"/>
    <w:rsid w:val="00BE6463"/>
    <w:rsid w:val="00BE7C19"/>
    <w:rsid w:val="00C001BF"/>
    <w:rsid w:val="00C02911"/>
    <w:rsid w:val="00C0373A"/>
    <w:rsid w:val="00C10956"/>
    <w:rsid w:val="00C11139"/>
    <w:rsid w:val="00C12265"/>
    <w:rsid w:val="00C1234A"/>
    <w:rsid w:val="00C15632"/>
    <w:rsid w:val="00C15C01"/>
    <w:rsid w:val="00C27ACF"/>
    <w:rsid w:val="00C30E0D"/>
    <w:rsid w:val="00C31077"/>
    <w:rsid w:val="00C31132"/>
    <w:rsid w:val="00C3203F"/>
    <w:rsid w:val="00C3604B"/>
    <w:rsid w:val="00C44042"/>
    <w:rsid w:val="00C45203"/>
    <w:rsid w:val="00C4722D"/>
    <w:rsid w:val="00C55AC1"/>
    <w:rsid w:val="00C5684D"/>
    <w:rsid w:val="00C631A3"/>
    <w:rsid w:val="00C75D4D"/>
    <w:rsid w:val="00C81A22"/>
    <w:rsid w:val="00C81C47"/>
    <w:rsid w:val="00C82EEE"/>
    <w:rsid w:val="00C8344F"/>
    <w:rsid w:val="00C83F6A"/>
    <w:rsid w:val="00C8594A"/>
    <w:rsid w:val="00C91507"/>
    <w:rsid w:val="00C961EB"/>
    <w:rsid w:val="00CA2548"/>
    <w:rsid w:val="00CB112E"/>
    <w:rsid w:val="00CB1A32"/>
    <w:rsid w:val="00CB3E11"/>
    <w:rsid w:val="00CB4051"/>
    <w:rsid w:val="00CB461B"/>
    <w:rsid w:val="00CC0519"/>
    <w:rsid w:val="00CC3CD3"/>
    <w:rsid w:val="00CD158D"/>
    <w:rsid w:val="00CD76C2"/>
    <w:rsid w:val="00CE0691"/>
    <w:rsid w:val="00CE110F"/>
    <w:rsid w:val="00CE4D10"/>
    <w:rsid w:val="00CE61B3"/>
    <w:rsid w:val="00CE6435"/>
    <w:rsid w:val="00CF1215"/>
    <w:rsid w:val="00D06A5D"/>
    <w:rsid w:val="00D120B7"/>
    <w:rsid w:val="00D14548"/>
    <w:rsid w:val="00D31084"/>
    <w:rsid w:val="00D325B3"/>
    <w:rsid w:val="00D34912"/>
    <w:rsid w:val="00D400A4"/>
    <w:rsid w:val="00D5112A"/>
    <w:rsid w:val="00D54B8E"/>
    <w:rsid w:val="00D7133A"/>
    <w:rsid w:val="00D75FBB"/>
    <w:rsid w:val="00D76CDF"/>
    <w:rsid w:val="00D80697"/>
    <w:rsid w:val="00D8756C"/>
    <w:rsid w:val="00D912CF"/>
    <w:rsid w:val="00D91A88"/>
    <w:rsid w:val="00D91CE3"/>
    <w:rsid w:val="00D934BB"/>
    <w:rsid w:val="00D950CA"/>
    <w:rsid w:val="00DA0546"/>
    <w:rsid w:val="00DA17BD"/>
    <w:rsid w:val="00DA36C8"/>
    <w:rsid w:val="00DA47BE"/>
    <w:rsid w:val="00DA7604"/>
    <w:rsid w:val="00DA7880"/>
    <w:rsid w:val="00DB0ECB"/>
    <w:rsid w:val="00DC2745"/>
    <w:rsid w:val="00DC568D"/>
    <w:rsid w:val="00DD4F4B"/>
    <w:rsid w:val="00DD5A20"/>
    <w:rsid w:val="00DD6C51"/>
    <w:rsid w:val="00DE3991"/>
    <w:rsid w:val="00DE480B"/>
    <w:rsid w:val="00DE5F28"/>
    <w:rsid w:val="00DE68C0"/>
    <w:rsid w:val="00DF1A39"/>
    <w:rsid w:val="00DF1D79"/>
    <w:rsid w:val="00DF1ECB"/>
    <w:rsid w:val="00DF442A"/>
    <w:rsid w:val="00DF57DF"/>
    <w:rsid w:val="00E03B73"/>
    <w:rsid w:val="00E04751"/>
    <w:rsid w:val="00E05605"/>
    <w:rsid w:val="00E06CDF"/>
    <w:rsid w:val="00E079E6"/>
    <w:rsid w:val="00E07AE6"/>
    <w:rsid w:val="00E113E4"/>
    <w:rsid w:val="00E123DA"/>
    <w:rsid w:val="00E244EE"/>
    <w:rsid w:val="00E247C9"/>
    <w:rsid w:val="00E33A07"/>
    <w:rsid w:val="00E4142E"/>
    <w:rsid w:val="00E4395C"/>
    <w:rsid w:val="00E476A5"/>
    <w:rsid w:val="00E56168"/>
    <w:rsid w:val="00E63EFC"/>
    <w:rsid w:val="00E71ACF"/>
    <w:rsid w:val="00E71E18"/>
    <w:rsid w:val="00E730A3"/>
    <w:rsid w:val="00E80EDC"/>
    <w:rsid w:val="00E82223"/>
    <w:rsid w:val="00E8273B"/>
    <w:rsid w:val="00E83077"/>
    <w:rsid w:val="00E94AAC"/>
    <w:rsid w:val="00E96AD0"/>
    <w:rsid w:val="00EA6349"/>
    <w:rsid w:val="00EA7997"/>
    <w:rsid w:val="00EA79E3"/>
    <w:rsid w:val="00EB2DAB"/>
    <w:rsid w:val="00EB7DC7"/>
    <w:rsid w:val="00EC1BC9"/>
    <w:rsid w:val="00EC1C2A"/>
    <w:rsid w:val="00EC2EAD"/>
    <w:rsid w:val="00EC3592"/>
    <w:rsid w:val="00EC4F2F"/>
    <w:rsid w:val="00EC594F"/>
    <w:rsid w:val="00EC59AD"/>
    <w:rsid w:val="00EC6D4A"/>
    <w:rsid w:val="00EC7C7B"/>
    <w:rsid w:val="00ED1EDB"/>
    <w:rsid w:val="00ED388C"/>
    <w:rsid w:val="00ED6117"/>
    <w:rsid w:val="00EE0EE0"/>
    <w:rsid w:val="00EE2AE8"/>
    <w:rsid w:val="00EE30C1"/>
    <w:rsid w:val="00EE64E6"/>
    <w:rsid w:val="00EE6F08"/>
    <w:rsid w:val="00EF018E"/>
    <w:rsid w:val="00EF1F44"/>
    <w:rsid w:val="00EF2BD2"/>
    <w:rsid w:val="00EF37F5"/>
    <w:rsid w:val="00EF6E46"/>
    <w:rsid w:val="00EF7B3B"/>
    <w:rsid w:val="00EF7C9E"/>
    <w:rsid w:val="00F06156"/>
    <w:rsid w:val="00F0638B"/>
    <w:rsid w:val="00F06FC0"/>
    <w:rsid w:val="00F071BE"/>
    <w:rsid w:val="00F13D20"/>
    <w:rsid w:val="00F211EA"/>
    <w:rsid w:val="00F222B6"/>
    <w:rsid w:val="00F245AF"/>
    <w:rsid w:val="00F24ADF"/>
    <w:rsid w:val="00F31B7F"/>
    <w:rsid w:val="00F32E97"/>
    <w:rsid w:val="00F41247"/>
    <w:rsid w:val="00F41E85"/>
    <w:rsid w:val="00F41F09"/>
    <w:rsid w:val="00F46CB8"/>
    <w:rsid w:val="00F46D86"/>
    <w:rsid w:val="00F56ED9"/>
    <w:rsid w:val="00F63EAA"/>
    <w:rsid w:val="00F64D54"/>
    <w:rsid w:val="00F66F46"/>
    <w:rsid w:val="00F734EA"/>
    <w:rsid w:val="00F75DF9"/>
    <w:rsid w:val="00F81E2E"/>
    <w:rsid w:val="00F82108"/>
    <w:rsid w:val="00F83968"/>
    <w:rsid w:val="00F872C6"/>
    <w:rsid w:val="00FA06F3"/>
    <w:rsid w:val="00FA3DB6"/>
    <w:rsid w:val="00FB0ACC"/>
    <w:rsid w:val="00FB7832"/>
    <w:rsid w:val="00FC03E7"/>
    <w:rsid w:val="00FC53AE"/>
    <w:rsid w:val="00FE26BA"/>
    <w:rsid w:val="00FF4BF1"/>
    <w:rsid w:val="00FF5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1" type="arc" idref="#_x0000_s1028"/>
        <o:r id="V:Rule2" type="arc" idref="#_x0000_s1029"/>
        <o:r id="V:Rule3" type="arc" idref="#_x0000_s1038"/>
        <o:r id="V:Rule4" type="arc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153EA"/>
    <w:rPr>
      <w:sz w:val="24"/>
      <w:szCs w:val="24"/>
    </w:rPr>
  </w:style>
  <w:style w:type="paragraph" w:styleId="Nadpis1">
    <w:name w:val="heading 1"/>
    <w:basedOn w:val="Normln"/>
    <w:next w:val="Normln"/>
    <w:qFormat/>
    <w:rsid w:val="000E78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B153EA"/>
    <w:pPr>
      <w:keepNext/>
      <w:outlineLvl w:val="1"/>
    </w:pPr>
    <w:rPr>
      <w:i/>
      <w:iCs/>
    </w:rPr>
  </w:style>
  <w:style w:type="paragraph" w:styleId="Nadpis3">
    <w:name w:val="heading 3"/>
    <w:basedOn w:val="Normln"/>
    <w:next w:val="Normln"/>
    <w:qFormat/>
    <w:rsid w:val="00B153EA"/>
    <w:pPr>
      <w:keepNext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J1">
    <w:name w:val="Nadpis J1"/>
    <w:basedOn w:val="Nadpis1"/>
    <w:next w:val="Normln"/>
    <w:rsid w:val="000E7867"/>
    <w:pPr>
      <w:spacing w:before="0"/>
      <w:jc w:val="center"/>
    </w:pPr>
    <w:rPr>
      <w:rFonts w:ascii="Times New Roman" w:hAnsi="Times New Roman"/>
      <w:b w:val="0"/>
      <w:i/>
      <w:spacing w:val="3"/>
      <w:sz w:val="28"/>
      <w:u w:val="single"/>
    </w:rPr>
  </w:style>
  <w:style w:type="paragraph" w:customStyle="1" w:styleId="NadpisJ2">
    <w:name w:val="Nadpis J2"/>
    <w:basedOn w:val="NadpisJ1"/>
    <w:next w:val="NadpisJ1"/>
    <w:rsid w:val="007D0B2B"/>
    <w:pPr>
      <w:jc w:val="left"/>
    </w:pPr>
  </w:style>
  <w:style w:type="paragraph" w:styleId="Zhlav">
    <w:name w:val="header"/>
    <w:basedOn w:val="Normln"/>
    <w:rsid w:val="00B153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153EA"/>
    <w:pPr>
      <w:tabs>
        <w:tab w:val="center" w:pos="4536"/>
        <w:tab w:val="right" w:pos="9072"/>
      </w:tabs>
    </w:pPr>
  </w:style>
  <w:style w:type="paragraph" w:styleId="Rozvrendokumentu">
    <w:name w:val="Document Map"/>
    <w:basedOn w:val="Normln"/>
    <w:semiHidden/>
    <w:rsid w:val="00C001BF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vankova\LOCALS~1\Temp\tabulka_svp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tabulka_svp</Template>
  <TotalTime>9</TotalTime>
  <Pages>1</Pages>
  <Words>307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Předmět:</vt:lpstr>
    </vt:vector>
  </TitlesOfParts>
  <Company>GJOKH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Předmět:</dc:title>
  <dc:creator>vankova</dc:creator>
  <cp:lastModifiedBy>m</cp:lastModifiedBy>
  <cp:revision>6</cp:revision>
  <cp:lastPrinted>1601-01-01T00:00:00Z</cp:lastPrinted>
  <dcterms:created xsi:type="dcterms:W3CDTF">2011-09-15T11:33:00Z</dcterms:created>
  <dcterms:modified xsi:type="dcterms:W3CDTF">2011-09-15T12:04:00Z</dcterms:modified>
</cp:coreProperties>
</file>