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27" w:rsidRPr="00670427" w:rsidRDefault="00670427" w:rsidP="00670427">
      <w:pPr>
        <w:shd w:val="clear" w:color="auto" w:fill="FFFFFF"/>
        <w:spacing w:after="0" w:line="330" w:lineRule="atLeast"/>
        <w:textAlignment w:val="top"/>
        <w:rPr>
          <w:rFonts w:eastAsia="Times New Roman"/>
          <w:spacing w:val="0"/>
          <w:sz w:val="21"/>
          <w:szCs w:val="21"/>
          <w:lang w:eastAsia="cs-CZ"/>
        </w:rPr>
      </w:pPr>
      <w:r w:rsidRPr="00670427">
        <w:rPr>
          <w:rFonts w:eastAsia="Times New Roman"/>
          <w:b/>
          <w:bCs/>
          <w:spacing w:val="0"/>
          <w:sz w:val="21"/>
          <w:lang w:eastAsia="cs-CZ"/>
        </w:rPr>
        <w:t>Agresi nemá nikdo rád, a pokud se tak chová naše vlastní dítě, jsme tím zcela zaskočeni. Děti jsou v našich myslích nevinné a bezbranné, a tak jejich agresivitu nemůžeme pochopit.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30"/>
      </w:tblGrid>
      <w:tr w:rsidR="00670427" w:rsidRPr="00670427" w:rsidTr="006704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0427" w:rsidRPr="00670427" w:rsidRDefault="00670427" w:rsidP="006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2857500" cy="2381250"/>
                  <wp:effectExtent l="19050" t="0" r="0" b="0"/>
                  <wp:docPr id="1" name="obrázek 1" descr="http://bbcdn.go.cz.bbelements.com/creatives/cdn25765/b48/854/3/b488543/b488543_2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bcdn.go.cz.bbelements.com/creatives/cdn25765/b48/854/3/b488543/b488543_2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427" w:rsidRPr="00670427" w:rsidRDefault="00670427" w:rsidP="00670427">
      <w:pPr>
        <w:spacing w:after="225" w:line="330" w:lineRule="atLeast"/>
        <w:textAlignment w:val="top"/>
        <w:rPr>
          <w:rFonts w:eastAsia="Times New Roman"/>
          <w:spacing w:val="0"/>
          <w:sz w:val="21"/>
          <w:szCs w:val="21"/>
          <w:lang w:eastAsia="cs-CZ"/>
        </w:rPr>
      </w:pPr>
      <w:r w:rsidRPr="00670427">
        <w:rPr>
          <w:rFonts w:eastAsia="Times New Roman"/>
          <w:spacing w:val="0"/>
          <w:sz w:val="21"/>
          <w:szCs w:val="21"/>
          <w:lang w:eastAsia="cs-CZ"/>
        </w:rPr>
        <w:t>Naproti tomu v dětském kolektivu bývá agresivita vždy přítomná, ale každé dítě se agresivitou odlišuje od jiného. Agrese mívá různé formy a zejména její důvody bývají jiné. Jedna z forem agrese může být reakcí na frustraci.</w:t>
      </w:r>
    </w:p>
    <w:p w:rsidR="00670427" w:rsidRPr="00670427" w:rsidRDefault="00670427" w:rsidP="00670427">
      <w:pPr>
        <w:spacing w:after="0" w:line="330" w:lineRule="atLeast"/>
        <w:textAlignment w:val="top"/>
        <w:rPr>
          <w:rFonts w:eastAsia="Times New Roman"/>
          <w:spacing w:val="0"/>
          <w:sz w:val="21"/>
          <w:szCs w:val="21"/>
          <w:lang w:eastAsia="cs-CZ"/>
        </w:rPr>
      </w:pPr>
      <w:r w:rsidRPr="00670427">
        <w:rPr>
          <w:rFonts w:eastAsia="Times New Roman"/>
          <w:b/>
          <w:bCs/>
          <w:spacing w:val="0"/>
          <w:sz w:val="21"/>
          <w:lang w:eastAsia="cs-CZ"/>
        </w:rPr>
        <w:t>Právě proto mohou mít problémy s agresivitou synové matek nespokojených v osobním životě.</w:t>
      </w:r>
    </w:p>
    <w:p w:rsidR="00670427" w:rsidRPr="00670427" w:rsidRDefault="00670427" w:rsidP="00670427">
      <w:pPr>
        <w:spacing w:after="225" w:line="330" w:lineRule="atLeast"/>
        <w:textAlignment w:val="top"/>
        <w:rPr>
          <w:rFonts w:eastAsia="Times New Roman"/>
          <w:spacing w:val="0"/>
          <w:sz w:val="21"/>
          <w:szCs w:val="21"/>
          <w:lang w:eastAsia="cs-CZ"/>
        </w:rPr>
      </w:pPr>
      <w:r w:rsidRPr="00670427">
        <w:rPr>
          <w:rFonts w:eastAsia="Times New Roman"/>
          <w:spacing w:val="0"/>
          <w:sz w:val="21"/>
          <w:szCs w:val="21"/>
          <w:lang w:eastAsia="cs-CZ"/>
        </w:rPr>
        <w:t>Může se jednat o zrcadlení vnitřní nespokojenosti matky do svých dětí. Na druhou stranu může matka vycházet svému synovi ve všem vstříc a uspokojovat jeho potřeby, aniž by on sám musel projevit jakoukoliv námahu. V kolektivu se poté syn střetává s tím, že kamarádi nejsou ochotni plnit všechny jeho požadavky takovým způsobem, jako jeho milující matka. Synova následná reakce pak může být aktem agrese.</w:t>
      </w:r>
    </w:p>
    <w:p w:rsidR="00670427" w:rsidRPr="00670427" w:rsidRDefault="00670427" w:rsidP="00670427">
      <w:pPr>
        <w:spacing w:after="225" w:line="330" w:lineRule="atLeast"/>
        <w:textAlignment w:val="top"/>
        <w:rPr>
          <w:rFonts w:eastAsia="Times New Roman"/>
          <w:spacing w:val="0"/>
          <w:sz w:val="21"/>
          <w:szCs w:val="21"/>
          <w:lang w:eastAsia="cs-CZ"/>
        </w:rPr>
      </w:pPr>
      <w:r w:rsidRPr="00670427">
        <w:rPr>
          <w:rFonts w:eastAsia="Times New Roman"/>
          <w:spacing w:val="0"/>
          <w:sz w:val="21"/>
          <w:szCs w:val="21"/>
          <w:lang w:eastAsia="cs-CZ"/>
        </w:rPr>
        <w:t>Někdy děti volí formu agrese pouze jako důsledek nespokojenosti s chováním ostatních kamarádů a spolužáků. Dávají tím najevo svoji nespokojenost s tím, co jim druzí činí. Je to forma upozornění a další konflikt už je zbytečný.</w:t>
      </w:r>
    </w:p>
    <w:p w:rsidR="00670427" w:rsidRPr="00670427" w:rsidRDefault="00670427" w:rsidP="00670427">
      <w:pPr>
        <w:spacing w:after="225" w:line="330" w:lineRule="atLeast"/>
        <w:textAlignment w:val="top"/>
        <w:rPr>
          <w:rFonts w:eastAsia="Times New Roman"/>
          <w:spacing w:val="0"/>
          <w:sz w:val="21"/>
          <w:szCs w:val="21"/>
          <w:lang w:eastAsia="cs-CZ"/>
        </w:rPr>
      </w:pPr>
      <w:r w:rsidRPr="00670427">
        <w:rPr>
          <w:rFonts w:eastAsia="Times New Roman"/>
          <w:spacing w:val="0"/>
          <w:sz w:val="21"/>
          <w:szCs w:val="21"/>
          <w:lang w:eastAsia="cs-CZ"/>
        </w:rPr>
        <w:t>Další možnou formou dětské agrese je rozbíjení věcí pro zábavu. Přidat se může i šikanování spolužáků. Cílem této agresivní formy chování je získání dominance a ovládání ostatních. Jedná se většinou o získané chování z rodiny, kdy se kopírují různé modely dominantního chování otce nebo i matky. Nemusí se jednat nutně o agresivního otce, který fyzicky trestá svoje děti.</w:t>
      </w:r>
    </w:p>
    <w:p w:rsidR="00670427" w:rsidRPr="00670427" w:rsidRDefault="00670427" w:rsidP="00670427">
      <w:pPr>
        <w:spacing w:after="225" w:line="330" w:lineRule="atLeast"/>
        <w:textAlignment w:val="top"/>
        <w:rPr>
          <w:rFonts w:eastAsia="Times New Roman"/>
          <w:spacing w:val="0"/>
          <w:sz w:val="21"/>
          <w:szCs w:val="21"/>
          <w:lang w:eastAsia="cs-CZ"/>
        </w:rPr>
      </w:pPr>
      <w:r w:rsidRPr="00670427">
        <w:rPr>
          <w:rFonts w:eastAsia="Times New Roman"/>
          <w:spacing w:val="0"/>
          <w:sz w:val="21"/>
          <w:szCs w:val="21"/>
          <w:lang w:eastAsia="cs-CZ"/>
        </w:rPr>
        <w:t xml:space="preserve">Tvrdé fyzické tresty jsou s agresivitou dětí úzce spojeny. Dominantní může být i matka, která nemusí při svém jednání používat agresi, může však být vzorem pro své dítě, jež si tuto dominanci neumí jiným než agresivním způsobem získat. Děti postrádající vřelost, lásku a </w:t>
      </w:r>
      <w:proofErr w:type="spellStart"/>
      <w:r w:rsidRPr="00670427">
        <w:rPr>
          <w:rFonts w:eastAsia="Times New Roman"/>
          <w:spacing w:val="0"/>
          <w:sz w:val="21"/>
          <w:szCs w:val="21"/>
          <w:lang w:eastAsia="cs-CZ"/>
        </w:rPr>
        <w:t>empatičnost</w:t>
      </w:r>
      <w:proofErr w:type="spellEnd"/>
      <w:r w:rsidRPr="00670427">
        <w:rPr>
          <w:rFonts w:eastAsia="Times New Roman"/>
          <w:spacing w:val="0"/>
          <w:sz w:val="21"/>
          <w:szCs w:val="21"/>
          <w:lang w:eastAsia="cs-CZ"/>
        </w:rPr>
        <w:t xml:space="preserve"> od svých matek se častěji podílejí na šikanování ostatních. Oproti tomu emočně inteligentní děti jsou uznávané, spokojené a méně agresivní.</w:t>
      </w:r>
    </w:p>
    <w:p w:rsidR="00670427" w:rsidRPr="00670427" w:rsidRDefault="00670427" w:rsidP="00670427">
      <w:pPr>
        <w:spacing w:after="0" w:line="330" w:lineRule="atLeast"/>
        <w:textAlignment w:val="top"/>
        <w:rPr>
          <w:rFonts w:eastAsia="Times New Roman"/>
          <w:spacing w:val="0"/>
          <w:sz w:val="21"/>
          <w:szCs w:val="21"/>
          <w:lang w:eastAsia="cs-CZ"/>
        </w:rPr>
      </w:pPr>
      <w:r w:rsidRPr="00670427">
        <w:rPr>
          <w:rFonts w:eastAsia="Times New Roman"/>
          <w:b/>
          <w:bCs/>
          <w:spacing w:val="0"/>
          <w:sz w:val="21"/>
          <w:lang w:eastAsia="cs-CZ"/>
        </w:rPr>
        <w:t>Šárka Vávrová</w:t>
      </w:r>
    </w:p>
    <w:p w:rsidR="00E05E9B" w:rsidRDefault="00670427">
      <w:proofErr w:type="gramStart"/>
      <w:r>
        <w:t>( In</w:t>
      </w:r>
      <w:proofErr w:type="gramEnd"/>
      <w:r>
        <w:t xml:space="preserve">: </w:t>
      </w:r>
      <w:r w:rsidRPr="00670427">
        <w:t>http://www.iprima.cz/krizovatky/zeptejte-se-odbornika/kde-se-v-detech-bere-agrese</w:t>
      </w:r>
      <w:r>
        <w:t>)</w:t>
      </w:r>
    </w:p>
    <w:sectPr w:rsidR="00E05E9B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427"/>
    <w:rsid w:val="00212224"/>
    <w:rsid w:val="002315CC"/>
    <w:rsid w:val="00247E03"/>
    <w:rsid w:val="003B29AC"/>
    <w:rsid w:val="004D3CF6"/>
    <w:rsid w:val="004F7FB0"/>
    <w:rsid w:val="006162F3"/>
    <w:rsid w:val="00660B2C"/>
    <w:rsid w:val="00670427"/>
    <w:rsid w:val="00671866"/>
    <w:rsid w:val="006C4BAB"/>
    <w:rsid w:val="009E7302"/>
    <w:rsid w:val="00A3452F"/>
    <w:rsid w:val="00CB7AAB"/>
    <w:rsid w:val="00E0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pacing w:val="14"/>
        <w:sz w:val="15"/>
        <w:szCs w:val="15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de-perex">
    <w:name w:val="node-perex"/>
    <w:basedOn w:val="Normln"/>
    <w:rsid w:val="0067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04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7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827">
              <w:marLeft w:val="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7324">
                  <w:marLeft w:val="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o.cz.bbelements.com/please/redirect/17941/1/1/3/!uwi=1440,uhe=900,uce=1,ibbid=BBID-01-00679494276006218,ibb_device_id=0,param=488543/455380_0_?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</cp:revision>
  <dcterms:created xsi:type="dcterms:W3CDTF">2014-05-13T08:37:00Z</dcterms:created>
  <dcterms:modified xsi:type="dcterms:W3CDTF">2014-05-13T08:37:00Z</dcterms:modified>
</cp:coreProperties>
</file>