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E9B" w:rsidRPr="00A256A3" w:rsidRDefault="00360520" w:rsidP="00360520">
      <w:pPr>
        <w:jc w:val="center"/>
        <w:rPr>
          <w:b/>
        </w:rPr>
      </w:pPr>
      <w:r w:rsidRPr="00A256A3">
        <w:rPr>
          <w:b/>
        </w:rPr>
        <w:t xml:space="preserve">PRACOVNÍ LIST  - </w:t>
      </w:r>
      <w:r w:rsidR="00895A6E">
        <w:rPr>
          <w:b/>
        </w:rPr>
        <w:t>Zaměstnanost, druhy politik</w:t>
      </w:r>
    </w:p>
    <w:p w:rsidR="00A256A3" w:rsidRPr="00A256A3" w:rsidRDefault="00A256A3" w:rsidP="00A256A3">
      <w:pPr>
        <w:jc w:val="both"/>
        <w:rPr>
          <w:u w:val="single"/>
        </w:rPr>
      </w:pPr>
      <w:r w:rsidRPr="00A256A3">
        <w:rPr>
          <w:u w:val="single"/>
        </w:rPr>
        <w:t>K vyplnění pracovního listu využijte tyto zdroje:</w:t>
      </w:r>
    </w:p>
    <w:p w:rsidR="00895A6E" w:rsidRDefault="00895A6E" w:rsidP="00EF79C4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Makroekonomické ukazatelé. 2013. Dostupné z:</w:t>
      </w:r>
      <w:r w:rsidRPr="00895A6E">
        <w:t xml:space="preserve"> </w:t>
      </w:r>
      <w:r w:rsidRPr="00895A6E">
        <w:rPr>
          <w:sz w:val="20"/>
          <w:szCs w:val="20"/>
        </w:rPr>
        <w:t>http://zpravy.e15.cz/financni-data/makroekonomika/?utm_medium=cpc&amp;utm_source=google&amp;utm_campaign=content-makro-hdp</w:t>
      </w:r>
    </w:p>
    <w:p w:rsidR="004C149A" w:rsidRDefault="004C149A" w:rsidP="00EF79C4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Výsledky hospodaření státního rozpočtu. Dostupné z: </w:t>
      </w:r>
      <w:r w:rsidR="004C4187">
        <w:rPr>
          <w:sz w:val="20"/>
          <w:szCs w:val="20"/>
        </w:rPr>
        <w:t>http://www.mfcr.cz</w:t>
      </w:r>
    </w:p>
    <w:p w:rsidR="00F94623" w:rsidRPr="00EF79C4" w:rsidRDefault="004C4187" w:rsidP="00EF79C4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http://ww</w:t>
      </w:r>
      <w:r w:rsidR="00261178" w:rsidRPr="00EF79C4">
        <w:rPr>
          <w:sz w:val="20"/>
          <w:szCs w:val="20"/>
        </w:rPr>
        <w:t>.cnb.cz/</w:t>
      </w:r>
    </w:p>
    <w:p w:rsidR="00F94623" w:rsidRPr="00EF79C4" w:rsidRDefault="00261178" w:rsidP="00EF79C4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EF79C4">
        <w:rPr>
          <w:sz w:val="20"/>
          <w:szCs w:val="20"/>
        </w:rPr>
        <w:t>http://www.</w:t>
      </w:r>
      <w:r w:rsidR="00EF79C4">
        <w:rPr>
          <w:sz w:val="20"/>
          <w:szCs w:val="20"/>
        </w:rPr>
        <w:t xml:space="preserve"> </w:t>
      </w:r>
      <w:r w:rsidRPr="00EF79C4">
        <w:rPr>
          <w:sz w:val="20"/>
          <w:szCs w:val="20"/>
        </w:rPr>
        <w:t>kurzy.cz/makroekonomika</w:t>
      </w:r>
    </w:p>
    <w:p w:rsidR="00EF79C4" w:rsidRDefault="00EF79C4" w:rsidP="00EF79C4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EF79C4">
        <w:rPr>
          <w:sz w:val="20"/>
          <w:szCs w:val="20"/>
        </w:rPr>
        <w:t>Maňák, Zdeněk. Faktory určující úroveň ekonomiky.</w:t>
      </w:r>
      <w:r>
        <w:rPr>
          <w:sz w:val="20"/>
          <w:szCs w:val="20"/>
        </w:rPr>
        <w:t xml:space="preserve"> </w:t>
      </w:r>
      <w:r w:rsidRPr="00EF79C4">
        <w:rPr>
          <w:sz w:val="20"/>
          <w:szCs w:val="20"/>
        </w:rPr>
        <w:t>In: Server „S“/Základy společenských věd a ONV/Manak/V6A/Přednášky Z. Maňáka/ekonomie. GJO, 2013.</w:t>
      </w:r>
    </w:p>
    <w:p w:rsidR="00A256A3" w:rsidRDefault="00A256A3" w:rsidP="00A256A3">
      <w:pPr>
        <w:pStyle w:val="Odstavecseseznamem"/>
        <w:jc w:val="both"/>
        <w:rPr>
          <w:b/>
        </w:rPr>
      </w:pPr>
    </w:p>
    <w:p w:rsidR="00360520" w:rsidRPr="00EF79C4" w:rsidRDefault="00360520" w:rsidP="00EF79C4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EF79C4">
        <w:rPr>
          <w:b/>
        </w:rPr>
        <w:t xml:space="preserve">Doplň graf </w:t>
      </w:r>
      <w:r w:rsidR="00895A6E">
        <w:rPr>
          <w:b/>
        </w:rPr>
        <w:t>nezaměstnanosti</w:t>
      </w:r>
      <w:r w:rsidR="00EF79C4" w:rsidRPr="00EF79C4">
        <w:rPr>
          <w:b/>
        </w:rPr>
        <w:t xml:space="preserve"> za rok 2011</w:t>
      </w:r>
      <w:r w:rsidRPr="00EF79C4">
        <w:rPr>
          <w:b/>
        </w:rPr>
        <w:t>, 2012</w:t>
      </w:r>
      <w:r w:rsidR="004C4187">
        <w:rPr>
          <w:b/>
        </w:rPr>
        <w:t>, 2013</w:t>
      </w:r>
      <w:r w:rsidR="00823F9E">
        <w:rPr>
          <w:b/>
        </w:rPr>
        <w:t>, 2014</w:t>
      </w:r>
      <w:r w:rsidR="00C07D7D" w:rsidRPr="00EF79C4">
        <w:rPr>
          <w:b/>
        </w:rPr>
        <w:t>!</w:t>
      </w:r>
    </w:p>
    <w:p w:rsidR="00360520" w:rsidRDefault="00360520" w:rsidP="00360520">
      <w:pPr>
        <w:pStyle w:val="Odstavecseseznamem"/>
        <w:jc w:val="both"/>
      </w:pPr>
    </w:p>
    <w:p w:rsidR="00360520" w:rsidRDefault="00895A6E" w:rsidP="00360520">
      <w:pPr>
        <w:pStyle w:val="Odstavecseseznamem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671830</wp:posOffset>
            </wp:positionH>
            <wp:positionV relativeFrom="paragraph">
              <wp:posOffset>83185</wp:posOffset>
            </wp:positionV>
            <wp:extent cx="2752725" cy="1724025"/>
            <wp:effectExtent l="19050" t="0" r="9525" b="0"/>
            <wp:wrapTight wrapText="bothSides">
              <wp:wrapPolygon edited="0">
                <wp:start x="-149" y="0"/>
                <wp:lineTo x="-149" y="21481"/>
                <wp:lineTo x="21675" y="21481"/>
                <wp:lineTo x="21675" y="0"/>
                <wp:lineTo x="-149" y="0"/>
              </wp:wrapPolygon>
            </wp:wrapTight>
            <wp:docPr id="1" name="obrázek 1" descr="scan0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scan0004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520" w:rsidRDefault="00360520" w:rsidP="00360520">
      <w:pPr>
        <w:pStyle w:val="Odstavecseseznamem"/>
        <w:jc w:val="both"/>
      </w:pPr>
    </w:p>
    <w:p w:rsidR="00360520" w:rsidRDefault="00360520" w:rsidP="00360520">
      <w:pPr>
        <w:pStyle w:val="Odstavecseseznamem"/>
        <w:jc w:val="both"/>
      </w:pPr>
    </w:p>
    <w:p w:rsidR="00360520" w:rsidRDefault="00360520" w:rsidP="00360520">
      <w:pPr>
        <w:pStyle w:val="Odstavecseseznamem"/>
        <w:jc w:val="both"/>
      </w:pPr>
    </w:p>
    <w:p w:rsidR="00360520" w:rsidRDefault="00360520" w:rsidP="00360520">
      <w:pPr>
        <w:pStyle w:val="Odstavecseseznamem"/>
        <w:jc w:val="both"/>
      </w:pPr>
    </w:p>
    <w:p w:rsidR="00360520" w:rsidRDefault="00360520" w:rsidP="00360520">
      <w:pPr>
        <w:pStyle w:val="Odstavecseseznamem"/>
        <w:jc w:val="both"/>
      </w:pPr>
    </w:p>
    <w:p w:rsidR="00360520" w:rsidRDefault="00360520" w:rsidP="00360520">
      <w:pPr>
        <w:pStyle w:val="Odstavecseseznamem"/>
        <w:jc w:val="both"/>
      </w:pPr>
    </w:p>
    <w:p w:rsidR="00360520" w:rsidRDefault="00360520" w:rsidP="00360520">
      <w:pPr>
        <w:pStyle w:val="Odstavecseseznamem"/>
        <w:jc w:val="both"/>
      </w:pPr>
    </w:p>
    <w:p w:rsidR="00360520" w:rsidRDefault="00823F9E" w:rsidP="00360520">
      <w:pPr>
        <w:pStyle w:val="Odstavecseseznamem"/>
        <w:jc w:val="both"/>
      </w:pPr>
      <w:r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345.2pt;margin-top:5.75pt;width:36pt;height:0;z-index:251691008" o:connectortype="straight" strokecolor="black [3213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45" type="#_x0000_t202" style="position:absolute;left:0;text-align:left;margin-left:359.4pt;margin-top:11.8pt;width:35.85pt;height:19.9pt;z-index:2516899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:rsidR="00823F9E" w:rsidRDefault="00823F9E" w:rsidP="00823F9E">
                  <w:pPr>
                    <w:rPr>
                      <w:color w:val="984806" w:themeColor="accent6" w:themeShade="80"/>
                      <w:sz w:val="16"/>
                      <w:szCs w:val="16"/>
                    </w:rPr>
                  </w:pPr>
                  <w:r>
                    <w:rPr>
                      <w:color w:val="984806" w:themeColor="accent6" w:themeShade="80"/>
                      <w:sz w:val="16"/>
                      <w:szCs w:val="16"/>
                    </w:rPr>
                    <w:t>2014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cs-CZ"/>
        </w:rPr>
        <w:pict>
          <v:shape id="_x0000_s1029" type="#_x0000_t32" style="position:absolute;left:0;text-align:left;margin-left:258.4pt;margin-top:5pt;width:84pt;height:.75pt;z-index:251666432" o:connectortype="straight" strokecolor="black [3213]" strokeweight="3pt">
            <v:shadow type="perspective" color="#7f7f7f [1601]" opacity=".5" offset="1pt" offset2="-1pt"/>
          </v:shape>
        </w:pict>
      </w:r>
      <w:r>
        <w:rPr>
          <w:noProof/>
        </w:rPr>
        <w:pict>
          <v:shape id="_x0000_s1042" type="#_x0000_t202" style="position:absolute;left:0;text-align:left;margin-left:322.95pt;margin-top:11.8pt;width:37.2pt;height:19.85pt;z-index:251685888;mso-width-relative:margin;mso-height-relative:margin" stroked="f">
            <v:textbox>
              <w:txbxContent>
                <w:p w:rsidR="008A4080" w:rsidRPr="008A4080" w:rsidRDefault="008A4080">
                  <w:pPr>
                    <w:rPr>
                      <w:b/>
                      <w:color w:val="984806" w:themeColor="accent6" w:themeShade="80"/>
                      <w:sz w:val="16"/>
                      <w:szCs w:val="16"/>
                    </w:rPr>
                  </w:pPr>
                  <w:r w:rsidRPr="008A4080">
                    <w:rPr>
                      <w:b/>
                      <w:color w:val="984806" w:themeColor="accent6" w:themeShade="80"/>
                      <w:sz w:val="16"/>
                      <w:szCs w:val="16"/>
                    </w:rPr>
                    <w:t>2013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94.7pt;margin-top:12.9pt;width:33.45pt;height:18.75pt;z-index:251662336;mso-width-relative:margin;mso-height-relative:margin" stroked="f">
            <v:textbox style="mso-next-textbox:#_x0000_s1027">
              <w:txbxContent>
                <w:p w:rsidR="00360520" w:rsidRPr="00360520" w:rsidRDefault="00360520">
                  <w:pPr>
                    <w:rPr>
                      <w:b/>
                      <w:color w:val="984806" w:themeColor="accent6" w:themeShade="80"/>
                      <w:sz w:val="16"/>
                      <w:szCs w:val="16"/>
                    </w:rPr>
                  </w:pPr>
                  <w:r w:rsidRPr="00360520">
                    <w:rPr>
                      <w:b/>
                      <w:color w:val="984806" w:themeColor="accent6" w:themeShade="80"/>
                      <w:sz w:val="16"/>
                      <w:szCs w:val="16"/>
                    </w:rPr>
                    <w:t>20</w:t>
                  </w:r>
                  <w:r w:rsidR="00EF79C4">
                    <w:rPr>
                      <w:b/>
                      <w:color w:val="984806" w:themeColor="accent6" w:themeShade="80"/>
                      <w:sz w:val="16"/>
                      <w:szCs w:val="16"/>
                    </w:rPr>
                    <w:t>1</w:t>
                  </w:r>
                  <w:r w:rsidRPr="00360520">
                    <w:rPr>
                      <w:b/>
                      <w:color w:val="984806" w:themeColor="accent6" w:themeShade="80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258.4pt;margin-top:12.9pt;width:32.95pt;height:18.75pt;z-index:251660288;mso-width-relative:margin;mso-height-relative:margin" stroked="f">
            <v:textbox style="mso-next-textbox:#_x0000_s1026">
              <w:txbxContent>
                <w:p w:rsidR="00360520" w:rsidRPr="00360520" w:rsidRDefault="00360520">
                  <w:pPr>
                    <w:rPr>
                      <w:b/>
                      <w:color w:val="984806" w:themeColor="accent6" w:themeShade="80"/>
                      <w:sz w:val="16"/>
                      <w:szCs w:val="16"/>
                    </w:rPr>
                  </w:pPr>
                  <w:r w:rsidRPr="00360520">
                    <w:rPr>
                      <w:b/>
                      <w:color w:val="984806" w:themeColor="accent6" w:themeShade="80"/>
                      <w:sz w:val="16"/>
                      <w:szCs w:val="16"/>
                    </w:rPr>
                    <w:t>2011</w:t>
                  </w:r>
                </w:p>
              </w:txbxContent>
            </v:textbox>
          </v:shape>
        </w:pict>
      </w:r>
    </w:p>
    <w:p w:rsidR="00360520" w:rsidRDefault="00360520" w:rsidP="00360520">
      <w:pPr>
        <w:pStyle w:val="Odstavecseseznamem"/>
        <w:jc w:val="both"/>
      </w:pPr>
    </w:p>
    <w:p w:rsidR="00360520" w:rsidRDefault="00360520" w:rsidP="00360520">
      <w:pPr>
        <w:pStyle w:val="Odstavecseseznamem"/>
        <w:jc w:val="both"/>
      </w:pPr>
    </w:p>
    <w:p w:rsidR="00360520" w:rsidRDefault="00360520" w:rsidP="00EF79C4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C07D7D">
        <w:rPr>
          <w:b/>
        </w:rPr>
        <w:t xml:space="preserve"> </w:t>
      </w:r>
      <w:r w:rsidR="00261178" w:rsidRPr="00EF79C4">
        <w:rPr>
          <w:b/>
        </w:rPr>
        <w:t>Doplň nejnovější hodnoty</w:t>
      </w:r>
      <w:r w:rsidR="00895A6E">
        <w:rPr>
          <w:b/>
        </w:rPr>
        <w:t xml:space="preserve"> všech ukazatelů určující úroveň ekonomiky</w:t>
      </w:r>
      <w:r w:rsidR="00261178" w:rsidRPr="00EF79C4">
        <w:rPr>
          <w:b/>
        </w:rPr>
        <w:t xml:space="preserve"> za rok 201</w:t>
      </w:r>
      <w:r w:rsidR="00823F9E">
        <w:rPr>
          <w:b/>
        </w:rPr>
        <w:t>5</w:t>
      </w:r>
      <w:r w:rsidR="00261178" w:rsidRPr="00EF79C4">
        <w:rPr>
          <w:b/>
        </w:rPr>
        <w:t xml:space="preserve">!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925"/>
        <w:gridCol w:w="2806"/>
        <w:gridCol w:w="2837"/>
      </w:tblGrid>
      <w:tr w:rsidR="00895A6E" w:rsidTr="00895A6E">
        <w:tc>
          <w:tcPr>
            <w:tcW w:w="3070" w:type="dxa"/>
          </w:tcPr>
          <w:p w:rsidR="00895A6E" w:rsidRDefault="00895A6E" w:rsidP="00895A6E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Ukazatel</w:t>
            </w:r>
          </w:p>
        </w:tc>
        <w:tc>
          <w:tcPr>
            <w:tcW w:w="3071" w:type="dxa"/>
          </w:tcPr>
          <w:p w:rsidR="00895A6E" w:rsidRDefault="00895A6E" w:rsidP="008A4080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823F9E">
              <w:rPr>
                <w:b/>
              </w:rPr>
              <w:t>4</w:t>
            </w:r>
          </w:p>
        </w:tc>
        <w:tc>
          <w:tcPr>
            <w:tcW w:w="3071" w:type="dxa"/>
          </w:tcPr>
          <w:p w:rsidR="00895A6E" w:rsidRDefault="00895A6E" w:rsidP="008A4080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První čtvrtletí 201</w:t>
            </w:r>
            <w:r w:rsidR="00823F9E">
              <w:rPr>
                <w:b/>
              </w:rPr>
              <w:t>5</w:t>
            </w:r>
          </w:p>
        </w:tc>
      </w:tr>
      <w:tr w:rsidR="00895A6E" w:rsidTr="00895A6E">
        <w:tc>
          <w:tcPr>
            <w:tcW w:w="3070" w:type="dxa"/>
          </w:tcPr>
          <w:p w:rsidR="00895A6E" w:rsidRDefault="00895A6E" w:rsidP="00895A6E">
            <w:pPr>
              <w:pStyle w:val="Odstavecseseznamem"/>
              <w:ind w:left="0"/>
              <w:jc w:val="both"/>
              <w:rPr>
                <w:b/>
              </w:rPr>
            </w:pPr>
            <w:r>
              <w:rPr>
                <w:b/>
              </w:rPr>
              <w:t>HDP</w:t>
            </w:r>
          </w:p>
        </w:tc>
        <w:tc>
          <w:tcPr>
            <w:tcW w:w="3071" w:type="dxa"/>
          </w:tcPr>
          <w:p w:rsidR="00895A6E" w:rsidRDefault="00895A6E" w:rsidP="00895A6E">
            <w:pPr>
              <w:pStyle w:val="Odstavecseseznamem"/>
              <w:ind w:left="0"/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895A6E" w:rsidRDefault="00895A6E" w:rsidP="00895A6E">
            <w:pPr>
              <w:pStyle w:val="Odstavecseseznamem"/>
              <w:ind w:left="0"/>
              <w:jc w:val="both"/>
              <w:rPr>
                <w:b/>
              </w:rPr>
            </w:pPr>
          </w:p>
        </w:tc>
      </w:tr>
      <w:tr w:rsidR="00895A6E" w:rsidTr="00895A6E">
        <w:tc>
          <w:tcPr>
            <w:tcW w:w="3070" w:type="dxa"/>
          </w:tcPr>
          <w:p w:rsidR="00895A6E" w:rsidRDefault="00895A6E" w:rsidP="00895A6E">
            <w:pPr>
              <w:pStyle w:val="Odstavecseseznamem"/>
              <w:ind w:left="0"/>
              <w:jc w:val="both"/>
              <w:rPr>
                <w:b/>
              </w:rPr>
            </w:pPr>
            <w:r>
              <w:rPr>
                <w:b/>
              </w:rPr>
              <w:t>Inflace</w:t>
            </w:r>
          </w:p>
        </w:tc>
        <w:tc>
          <w:tcPr>
            <w:tcW w:w="3071" w:type="dxa"/>
          </w:tcPr>
          <w:p w:rsidR="00895A6E" w:rsidRDefault="00895A6E" w:rsidP="00895A6E">
            <w:pPr>
              <w:pStyle w:val="Odstavecseseznamem"/>
              <w:ind w:left="0"/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895A6E" w:rsidRDefault="00895A6E" w:rsidP="00895A6E">
            <w:pPr>
              <w:pStyle w:val="Odstavecseseznamem"/>
              <w:ind w:left="0"/>
              <w:jc w:val="both"/>
              <w:rPr>
                <w:b/>
              </w:rPr>
            </w:pPr>
          </w:p>
        </w:tc>
      </w:tr>
      <w:tr w:rsidR="00895A6E" w:rsidTr="00895A6E">
        <w:tc>
          <w:tcPr>
            <w:tcW w:w="3070" w:type="dxa"/>
          </w:tcPr>
          <w:p w:rsidR="00895A6E" w:rsidRDefault="00895A6E" w:rsidP="00895A6E">
            <w:pPr>
              <w:pStyle w:val="Odstavecseseznamem"/>
              <w:ind w:left="0"/>
              <w:jc w:val="both"/>
              <w:rPr>
                <w:b/>
              </w:rPr>
            </w:pPr>
            <w:r>
              <w:rPr>
                <w:b/>
              </w:rPr>
              <w:t>Nezaměstnanost</w:t>
            </w:r>
          </w:p>
        </w:tc>
        <w:tc>
          <w:tcPr>
            <w:tcW w:w="3071" w:type="dxa"/>
          </w:tcPr>
          <w:p w:rsidR="00895A6E" w:rsidRDefault="00895A6E" w:rsidP="00895A6E">
            <w:pPr>
              <w:pStyle w:val="Odstavecseseznamem"/>
              <w:ind w:left="0"/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895A6E" w:rsidRDefault="008C6B1F" w:rsidP="00895A6E">
            <w:pPr>
              <w:pStyle w:val="Odstavecseseznamem"/>
              <w:ind w:left="0"/>
              <w:jc w:val="both"/>
              <w:rPr>
                <w:b/>
              </w:rPr>
            </w:pPr>
            <w:r>
              <w:rPr>
                <w:b/>
              </w:rPr>
              <w:t>8,2 %</w:t>
            </w:r>
          </w:p>
        </w:tc>
      </w:tr>
      <w:tr w:rsidR="00895A6E" w:rsidTr="00895A6E">
        <w:tc>
          <w:tcPr>
            <w:tcW w:w="3070" w:type="dxa"/>
          </w:tcPr>
          <w:p w:rsidR="00895A6E" w:rsidRDefault="00895A6E" w:rsidP="00895A6E">
            <w:pPr>
              <w:pStyle w:val="Odstavecseseznamem"/>
              <w:ind w:left="0"/>
              <w:jc w:val="both"/>
              <w:rPr>
                <w:b/>
              </w:rPr>
            </w:pPr>
            <w:r>
              <w:rPr>
                <w:b/>
              </w:rPr>
              <w:t>Platební bilance</w:t>
            </w:r>
          </w:p>
        </w:tc>
        <w:tc>
          <w:tcPr>
            <w:tcW w:w="3071" w:type="dxa"/>
          </w:tcPr>
          <w:p w:rsidR="00895A6E" w:rsidRDefault="00895A6E" w:rsidP="00895A6E">
            <w:pPr>
              <w:pStyle w:val="Odstavecseseznamem"/>
              <w:ind w:left="0"/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895A6E" w:rsidRDefault="00895A6E" w:rsidP="00895A6E">
            <w:pPr>
              <w:pStyle w:val="Odstavecseseznamem"/>
              <w:ind w:left="0"/>
              <w:jc w:val="both"/>
              <w:rPr>
                <w:b/>
              </w:rPr>
            </w:pPr>
          </w:p>
        </w:tc>
      </w:tr>
    </w:tbl>
    <w:p w:rsidR="00EF79C4" w:rsidRPr="004C149A" w:rsidRDefault="00EF79C4" w:rsidP="004C149A">
      <w:pPr>
        <w:jc w:val="both"/>
        <w:rPr>
          <w:b/>
        </w:rPr>
      </w:pPr>
    </w:p>
    <w:p w:rsidR="00F94623" w:rsidRPr="00EF79C4" w:rsidRDefault="004C149A" w:rsidP="00EF79C4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Doplň dluh ČR </w:t>
      </w:r>
      <w:r w:rsidR="00895A6E">
        <w:rPr>
          <w:b/>
        </w:rPr>
        <w:t xml:space="preserve"> za rok 2011, 2012</w:t>
      </w:r>
      <w:r w:rsidR="008A4080">
        <w:rPr>
          <w:b/>
        </w:rPr>
        <w:t>,2013</w:t>
      </w:r>
      <w:r w:rsidR="00823F9E">
        <w:rPr>
          <w:b/>
        </w:rPr>
        <w:t>, 2014!</w:t>
      </w:r>
      <w:bookmarkStart w:id="0" w:name="_GoBack"/>
      <w:bookmarkEnd w:id="0"/>
    </w:p>
    <w:p w:rsidR="00EF79C4" w:rsidRPr="00EF79C4" w:rsidRDefault="004C149A" w:rsidP="00EF79C4">
      <w:pPr>
        <w:pStyle w:val="Odstavecseseznamem"/>
        <w:jc w:val="both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14605</wp:posOffset>
            </wp:positionV>
            <wp:extent cx="2279015" cy="2247900"/>
            <wp:effectExtent l="19050" t="0" r="6985" b="0"/>
            <wp:wrapTight wrapText="bothSides">
              <wp:wrapPolygon edited="0">
                <wp:start x="-181" y="0"/>
                <wp:lineTo x="-181" y="21417"/>
                <wp:lineTo x="21666" y="21417"/>
                <wp:lineTo x="21666" y="0"/>
                <wp:lineTo x="-181" y="0"/>
              </wp:wrapPolygon>
            </wp:wrapTight>
            <wp:docPr id="4" name="obrázek 2" descr="scan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0" name="Zástupný symbol pro obsah 3" descr="scan0005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rcRect l="4247" t="1526" r="2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D7D" w:rsidRDefault="00C07D7D"/>
    <w:p w:rsidR="00EF79C4" w:rsidRDefault="00EF79C4"/>
    <w:p w:rsidR="00EF79C4" w:rsidRDefault="00EF79C4"/>
    <w:p w:rsidR="00EF79C4" w:rsidRDefault="00823F9E">
      <w:r>
        <w:rPr>
          <w:noProof/>
          <w:lang w:eastAsia="cs-CZ"/>
        </w:rPr>
        <w:pict>
          <v:shape id="_x0000_s1039" type="#_x0000_t202" style="position:absolute;margin-left:254.55pt;margin-top:68.65pt;width:33.45pt;height:18.75pt;z-index:251682816;mso-width-relative:margin;mso-height-relative:margin" stroked="f">
            <v:textbox style="mso-next-textbox:#_x0000_s1039">
              <w:txbxContent>
                <w:p w:rsidR="004C149A" w:rsidRPr="00360520" w:rsidRDefault="004C149A" w:rsidP="004C149A">
                  <w:pPr>
                    <w:rPr>
                      <w:b/>
                      <w:color w:val="984806" w:themeColor="accent6" w:themeShade="80"/>
                      <w:sz w:val="16"/>
                      <w:szCs w:val="16"/>
                    </w:rPr>
                  </w:pPr>
                  <w:r w:rsidRPr="00360520">
                    <w:rPr>
                      <w:b/>
                      <w:color w:val="984806" w:themeColor="accent6" w:themeShade="80"/>
                      <w:sz w:val="16"/>
                      <w:szCs w:val="16"/>
                    </w:rPr>
                    <w:t>20</w:t>
                  </w:r>
                  <w:r>
                    <w:rPr>
                      <w:b/>
                      <w:color w:val="984806" w:themeColor="accent6" w:themeShade="80"/>
                      <w:sz w:val="16"/>
                      <w:szCs w:val="16"/>
                    </w:rPr>
                    <w:t>1</w:t>
                  </w:r>
                  <w:r w:rsidRPr="00360520">
                    <w:rPr>
                      <w:b/>
                      <w:color w:val="984806" w:themeColor="accent6" w:themeShade="80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8" type="#_x0000_t202" style="position:absolute;margin-left:221.6pt;margin-top:68.65pt;width:32.95pt;height:18.75pt;z-index:251681792;mso-width-relative:margin;mso-height-relative:margin" stroked="f">
            <v:textbox style="mso-next-textbox:#_x0000_s1038">
              <w:txbxContent>
                <w:p w:rsidR="004C149A" w:rsidRPr="00360520" w:rsidRDefault="004C149A" w:rsidP="004C149A">
                  <w:pPr>
                    <w:rPr>
                      <w:b/>
                      <w:color w:val="984806" w:themeColor="accent6" w:themeShade="80"/>
                      <w:sz w:val="16"/>
                      <w:szCs w:val="16"/>
                    </w:rPr>
                  </w:pPr>
                  <w:r w:rsidRPr="00360520">
                    <w:rPr>
                      <w:b/>
                      <w:color w:val="984806" w:themeColor="accent6" w:themeShade="80"/>
                      <w:sz w:val="16"/>
                      <w:szCs w:val="16"/>
                    </w:rPr>
                    <w:t>2011</w:t>
                  </w:r>
                </w:p>
              </w:txbxContent>
            </v:textbox>
          </v:shape>
        </w:pict>
      </w:r>
    </w:p>
    <w:p w:rsidR="00EF79C4" w:rsidRDefault="00823F9E">
      <w:r>
        <w:rPr>
          <w:noProof/>
          <w:lang w:eastAsia="cs-CZ"/>
        </w:rPr>
        <w:pict>
          <v:shape id="_x0000_s1040" type="#_x0000_t32" style="position:absolute;margin-left:221.6pt;margin-top:36.9pt;width:89.7pt;height:.75pt;z-index:251683840" o:connectortype="straight" strokecolor="black [3213]" strokeweight="3pt">
            <v:shadow type="perspective" color="#7f7f7f [1601]" opacity=".5" offset="1pt" offset2="-1pt"/>
          </v:shape>
        </w:pict>
      </w:r>
      <w:r>
        <w:rPr>
          <w:noProof/>
        </w:rPr>
        <w:pict>
          <v:shape id="_x0000_s1043" type="#_x0000_t202" style="position:absolute;margin-left:284.25pt;margin-top:42.85pt;width:38.7pt;height:19.1pt;z-index:251687936;mso-width-relative:margin;mso-height-relative:margin" stroked="f">
            <v:textbox>
              <w:txbxContent>
                <w:p w:rsidR="008A4080" w:rsidRPr="008A4080" w:rsidRDefault="008A4080">
                  <w:pPr>
                    <w:rPr>
                      <w:b/>
                      <w:color w:val="984806" w:themeColor="accent6" w:themeShade="80"/>
                      <w:sz w:val="16"/>
                      <w:szCs w:val="16"/>
                    </w:rPr>
                  </w:pPr>
                  <w:r w:rsidRPr="008A4080">
                    <w:rPr>
                      <w:b/>
                      <w:color w:val="984806" w:themeColor="accent6" w:themeShade="80"/>
                      <w:sz w:val="16"/>
                      <w:szCs w:val="16"/>
                    </w:rPr>
                    <w:t>2013</w:t>
                  </w:r>
                </w:p>
              </w:txbxContent>
            </v:textbox>
          </v:shape>
        </w:pict>
      </w:r>
    </w:p>
    <w:p w:rsidR="00EF79C4" w:rsidRPr="00C07D7D" w:rsidRDefault="00823F9E" w:rsidP="00C07D7D">
      <w:pPr>
        <w:jc w:val="both"/>
      </w:pPr>
      <w:r>
        <w:rPr>
          <w:noProof/>
        </w:rPr>
        <w:pict>
          <v:shape id="_x0000_s1047" type="#_x0000_t202" style="position:absolute;left:0;text-align:left;margin-left:317.45pt;margin-top:17.75pt;width:35.85pt;height:19.9pt;z-index:2516930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:rsidR="00823F9E" w:rsidRPr="00823F9E" w:rsidRDefault="00823F9E" w:rsidP="00823F9E">
                  <w:pPr>
                    <w:rPr>
                      <w:b/>
                      <w:color w:val="984806" w:themeColor="accent6" w:themeShade="80"/>
                      <w:sz w:val="16"/>
                      <w:szCs w:val="16"/>
                    </w:rPr>
                  </w:pPr>
                  <w:r w:rsidRPr="00823F9E">
                    <w:rPr>
                      <w:b/>
                      <w:color w:val="984806" w:themeColor="accent6" w:themeShade="80"/>
                      <w:sz w:val="16"/>
                      <w:szCs w:val="16"/>
                    </w:rPr>
                    <w:t>2014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8" type="#_x0000_t32" style="position:absolute;left:0;text-align:left;margin-left:317.45pt;margin-top:12.2pt;width:27.75pt;height:0;z-index:251694080" o:connectortype="straight" strokecolor="black [3213]" strokeweight="3pt">
            <v:shadow type="perspective" color="#4e6128 [1606]" opacity=".5" offset="1pt" offset2="-1pt"/>
          </v:shape>
        </w:pict>
      </w:r>
    </w:p>
    <w:p w:rsidR="00F94623" w:rsidRPr="004C149A" w:rsidRDefault="004C149A" w:rsidP="001C6F62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Doplň </w:t>
      </w:r>
      <w:r w:rsidR="00BB7EFF">
        <w:rPr>
          <w:b/>
        </w:rPr>
        <w:t>tabulku: Výsledky</w:t>
      </w:r>
      <w:r>
        <w:rPr>
          <w:b/>
        </w:rPr>
        <w:t xml:space="preserve"> státního rozpočtu</w:t>
      </w:r>
      <w:r w:rsidR="00261178" w:rsidRPr="001C6F62">
        <w:rPr>
          <w:b/>
          <w:bCs/>
        </w:rPr>
        <w:t xml:space="preserve"> </w:t>
      </w:r>
      <w:r w:rsidR="00BB7EFF">
        <w:rPr>
          <w:b/>
          <w:bCs/>
        </w:rPr>
        <w:t>za rok 201</w:t>
      </w:r>
      <w:r w:rsidR="008A4080">
        <w:rPr>
          <w:b/>
          <w:bCs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B7EFF" w:rsidTr="00BB7EFF">
        <w:tc>
          <w:tcPr>
            <w:tcW w:w="4606" w:type="dxa"/>
          </w:tcPr>
          <w:p w:rsidR="00BB7EFF" w:rsidRDefault="00BB7EFF" w:rsidP="00BB7EF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Položka</w:t>
            </w:r>
          </w:p>
        </w:tc>
        <w:tc>
          <w:tcPr>
            <w:tcW w:w="4606" w:type="dxa"/>
          </w:tcPr>
          <w:p w:rsidR="00BB7EFF" w:rsidRDefault="00BB7EFF" w:rsidP="00BB7EFF">
            <w:pPr>
              <w:jc w:val="center"/>
              <w:rPr>
                <w:b/>
              </w:rPr>
            </w:pPr>
            <w:r>
              <w:rPr>
                <w:b/>
              </w:rPr>
              <w:t>Hodnota</w:t>
            </w:r>
          </w:p>
        </w:tc>
      </w:tr>
      <w:tr w:rsidR="00BB7EFF" w:rsidTr="00EE47C9">
        <w:tc>
          <w:tcPr>
            <w:tcW w:w="9212" w:type="dxa"/>
            <w:gridSpan w:val="2"/>
          </w:tcPr>
          <w:p w:rsidR="00BB7EFF" w:rsidRDefault="00BB7EFF" w:rsidP="00BB7EFF">
            <w:pPr>
              <w:jc w:val="center"/>
              <w:rPr>
                <w:b/>
              </w:rPr>
            </w:pPr>
            <w:r>
              <w:rPr>
                <w:b/>
              </w:rPr>
              <w:t>Příjmy</w:t>
            </w:r>
          </w:p>
        </w:tc>
      </w:tr>
      <w:tr w:rsidR="00BB7EFF" w:rsidTr="00BB7EFF">
        <w:tc>
          <w:tcPr>
            <w:tcW w:w="4606" w:type="dxa"/>
          </w:tcPr>
          <w:p w:rsidR="00BB7EFF" w:rsidRPr="00BB7EFF" w:rsidRDefault="00BB7EFF" w:rsidP="004C149A">
            <w:pPr>
              <w:jc w:val="both"/>
            </w:pPr>
            <w:r w:rsidRPr="00BB7EFF">
              <w:t>DPH</w:t>
            </w:r>
          </w:p>
        </w:tc>
        <w:tc>
          <w:tcPr>
            <w:tcW w:w="4606" w:type="dxa"/>
          </w:tcPr>
          <w:p w:rsidR="00BB7EFF" w:rsidRDefault="00BB7EFF" w:rsidP="004C149A">
            <w:pPr>
              <w:jc w:val="both"/>
              <w:rPr>
                <w:b/>
              </w:rPr>
            </w:pPr>
          </w:p>
        </w:tc>
      </w:tr>
      <w:tr w:rsidR="00BB7EFF" w:rsidTr="00BB7EFF">
        <w:tc>
          <w:tcPr>
            <w:tcW w:w="4606" w:type="dxa"/>
          </w:tcPr>
          <w:p w:rsidR="00BB7EFF" w:rsidRPr="00BB7EFF" w:rsidRDefault="00BB7EFF" w:rsidP="004C149A">
            <w:pPr>
              <w:jc w:val="both"/>
            </w:pPr>
            <w:r w:rsidRPr="00BB7EFF">
              <w:t>Spotřební daň</w:t>
            </w:r>
          </w:p>
        </w:tc>
        <w:tc>
          <w:tcPr>
            <w:tcW w:w="4606" w:type="dxa"/>
          </w:tcPr>
          <w:p w:rsidR="00BB7EFF" w:rsidRDefault="00BB7EFF" w:rsidP="004C149A">
            <w:pPr>
              <w:jc w:val="both"/>
              <w:rPr>
                <w:b/>
              </w:rPr>
            </w:pPr>
          </w:p>
        </w:tc>
      </w:tr>
      <w:tr w:rsidR="00BB7EFF" w:rsidTr="00BB7EFF">
        <w:tc>
          <w:tcPr>
            <w:tcW w:w="4606" w:type="dxa"/>
          </w:tcPr>
          <w:p w:rsidR="00BB7EFF" w:rsidRPr="00BB7EFF" w:rsidRDefault="00BB7EFF" w:rsidP="004C149A">
            <w:pPr>
              <w:jc w:val="both"/>
            </w:pPr>
            <w:r w:rsidRPr="00BB7EFF">
              <w:t>Daň z příjmů fyzických osob</w:t>
            </w:r>
          </w:p>
        </w:tc>
        <w:tc>
          <w:tcPr>
            <w:tcW w:w="4606" w:type="dxa"/>
          </w:tcPr>
          <w:p w:rsidR="00BB7EFF" w:rsidRDefault="00BB7EFF" w:rsidP="004C149A">
            <w:pPr>
              <w:jc w:val="both"/>
              <w:rPr>
                <w:b/>
              </w:rPr>
            </w:pPr>
          </w:p>
        </w:tc>
      </w:tr>
      <w:tr w:rsidR="00BB7EFF" w:rsidTr="00BB7EFF">
        <w:tc>
          <w:tcPr>
            <w:tcW w:w="4606" w:type="dxa"/>
          </w:tcPr>
          <w:p w:rsidR="00BB7EFF" w:rsidRPr="00BB7EFF" w:rsidRDefault="00BB7EFF" w:rsidP="00BB7EFF">
            <w:pPr>
              <w:jc w:val="both"/>
            </w:pPr>
            <w:r w:rsidRPr="00BB7EFF">
              <w:t>Daň z příjmů právnických osob</w:t>
            </w:r>
          </w:p>
        </w:tc>
        <w:tc>
          <w:tcPr>
            <w:tcW w:w="4606" w:type="dxa"/>
          </w:tcPr>
          <w:p w:rsidR="00BB7EFF" w:rsidRDefault="00BB7EFF" w:rsidP="004C149A">
            <w:pPr>
              <w:jc w:val="both"/>
              <w:rPr>
                <w:b/>
              </w:rPr>
            </w:pPr>
          </w:p>
        </w:tc>
      </w:tr>
      <w:tr w:rsidR="00BB7EFF" w:rsidTr="00BB7EFF">
        <w:tc>
          <w:tcPr>
            <w:tcW w:w="4606" w:type="dxa"/>
          </w:tcPr>
          <w:p w:rsidR="00BB7EFF" w:rsidRPr="00BB7EFF" w:rsidRDefault="00BB7EFF" w:rsidP="004C149A">
            <w:pPr>
              <w:jc w:val="both"/>
            </w:pPr>
            <w:r w:rsidRPr="00BB7EFF">
              <w:t>Ostatní daňové příjmy</w:t>
            </w:r>
          </w:p>
        </w:tc>
        <w:tc>
          <w:tcPr>
            <w:tcW w:w="4606" w:type="dxa"/>
          </w:tcPr>
          <w:p w:rsidR="00BB7EFF" w:rsidRDefault="00BB7EFF" w:rsidP="004C149A">
            <w:pPr>
              <w:jc w:val="both"/>
              <w:rPr>
                <w:b/>
              </w:rPr>
            </w:pPr>
          </w:p>
        </w:tc>
      </w:tr>
      <w:tr w:rsidR="00BB7EFF" w:rsidTr="00BB7EFF">
        <w:tc>
          <w:tcPr>
            <w:tcW w:w="4606" w:type="dxa"/>
          </w:tcPr>
          <w:p w:rsidR="00BB7EFF" w:rsidRPr="00BB7EFF" w:rsidRDefault="00BB7EFF" w:rsidP="00F87387">
            <w:pPr>
              <w:jc w:val="both"/>
            </w:pPr>
            <w:r w:rsidRPr="00BB7EFF">
              <w:t>Pojistné na soc</w:t>
            </w:r>
            <w:r w:rsidR="00F87387">
              <w:t>iální</w:t>
            </w:r>
            <w:r w:rsidRPr="00BB7EFF">
              <w:t xml:space="preserve"> zabezpečení</w:t>
            </w:r>
          </w:p>
        </w:tc>
        <w:tc>
          <w:tcPr>
            <w:tcW w:w="4606" w:type="dxa"/>
          </w:tcPr>
          <w:p w:rsidR="00BB7EFF" w:rsidRDefault="00BB7EFF" w:rsidP="004C149A">
            <w:pPr>
              <w:jc w:val="both"/>
              <w:rPr>
                <w:b/>
              </w:rPr>
            </w:pPr>
          </w:p>
        </w:tc>
      </w:tr>
      <w:tr w:rsidR="00BB7EFF" w:rsidTr="00BB7EFF">
        <w:tc>
          <w:tcPr>
            <w:tcW w:w="4606" w:type="dxa"/>
          </w:tcPr>
          <w:p w:rsidR="00BB7EFF" w:rsidRPr="00BB7EFF" w:rsidRDefault="00BB7EFF" w:rsidP="004C149A">
            <w:pPr>
              <w:jc w:val="both"/>
            </w:pPr>
            <w:r w:rsidRPr="00BB7EFF">
              <w:t>Ostatní příjmy</w:t>
            </w:r>
          </w:p>
        </w:tc>
        <w:tc>
          <w:tcPr>
            <w:tcW w:w="4606" w:type="dxa"/>
          </w:tcPr>
          <w:p w:rsidR="00BB7EFF" w:rsidRDefault="00BB7EFF" w:rsidP="004C149A">
            <w:pPr>
              <w:jc w:val="both"/>
              <w:rPr>
                <w:b/>
              </w:rPr>
            </w:pPr>
          </w:p>
        </w:tc>
      </w:tr>
      <w:tr w:rsidR="00BB7EFF" w:rsidTr="00BB7EFF">
        <w:tc>
          <w:tcPr>
            <w:tcW w:w="4606" w:type="dxa"/>
          </w:tcPr>
          <w:p w:rsidR="00BB7EFF" w:rsidRDefault="00BB7EFF" w:rsidP="004C149A">
            <w:pPr>
              <w:jc w:val="both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4606" w:type="dxa"/>
          </w:tcPr>
          <w:p w:rsidR="00BB7EFF" w:rsidRDefault="00BB7EFF" w:rsidP="004C149A">
            <w:pPr>
              <w:jc w:val="both"/>
              <w:rPr>
                <w:b/>
              </w:rPr>
            </w:pPr>
          </w:p>
        </w:tc>
      </w:tr>
      <w:tr w:rsidR="00BB7EFF" w:rsidTr="00365474">
        <w:tc>
          <w:tcPr>
            <w:tcW w:w="9212" w:type="dxa"/>
            <w:gridSpan w:val="2"/>
          </w:tcPr>
          <w:p w:rsidR="00BB7EFF" w:rsidRDefault="00BB7EFF" w:rsidP="00BB7EFF">
            <w:pPr>
              <w:jc w:val="center"/>
              <w:rPr>
                <w:b/>
              </w:rPr>
            </w:pPr>
            <w:r>
              <w:rPr>
                <w:b/>
              </w:rPr>
              <w:t>Výdaje</w:t>
            </w:r>
          </w:p>
        </w:tc>
      </w:tr>
      <w:tr w:rsidR="00BB7EFF" w:rsidTr="00010B67">
        <w:tc>
          <w:tcPr>
            <w:tcW w:w="4606" w:type="dxa"/>
          </w:tcPr>
          <w:p w:rsidR="00BB7EFF" w:rsidRPr="00BB7EFF" w:rsidRDefault="00BB7EFF" w:rsidP="00BB7EFF">
            <w:r>
              <w:t>Běžné výdaje</w:t>
            </w:r>
          </w:p>
        </w:tc>
        <w:tc>
          <w:tcPr>
            <w:tcW w:w="4606" w:type="dxa"/>
          </w:tcPr>
          <w:p w:rsidR="00BB7EFF" w:rsidRDefault="00BB7EFF" w:rsidP="00BB7EFF">
            <w:pPr>
              <w:jc w:val="center"/>
              <w:rPr>
                <w:b/>
              </w:rPr>
            </w:pPr>
          </w:p>
        </w:tc>
      </w:tr>
      <w:tr w:rsidR="00BB7EFF" w:rsidTr="001206D5">
        <w:tc>
          <w:tcPr>
            <w:tcW w:w="4606" w:type="dxa"/>
          </w:tcPr>
          <w:p w:rsidR="00BB7EFF" w:rsidRPr="00BB7EFF" w:rsidRDefault="00BB7EFF" w:rsidP="00BB7EFF">
            <w:r w:rsidRPr="00BB7EFF">
              <w:t>Sociální dávky</w:t>
            </w:r>
          </w:p>
        </w:tc>
        <w:tc>
          <w:tcPr>
            <w:tcW w:w="4606" w:type="dxa"/>
          </w:tcPr>
          <w:p w:rsidR="00BB7EFF" w:rsidRDefault="00BB7EFF" w:rsidP="00BB7EFF">
            <w:pPr>
              <w:jc w:val="center"/>
              <w:rPr>
                <w:b/>
              </w:rPr>
            </w:pPr>
          </w:p>
        </w:tc>
      </w:tr>
      <w:tr w:rsidR="00BB7EFF" w:rsidTr="00EA49E0">
        <w:tc>
          <w:tcPr>
            <w:tcW w:w="4606" w:type="dxa"/>
          </w:tcPr>
          <w:p w:rsidR="00BB7EFF" w:rsidRPr="00BB7EFF" w:rsidRDefault="00BB7EFF" w:rsidP="00BB7EFF">
            <w:r>
              <w:t>Kapitálové výdaje</w:t>
            </w:r>
          </w:p>
        </w:tc>
        <w:tc>
          <w:tcPr>
            <w:tcW w:w="4606" w:type="dxa"/>
          </w:tcPr>
          <w:p w:rsidR="00BB7EFF" w:rsidRDefault="00BB7EFF" w:rsidP="00BB7EFF">
            <w:pPr>
              <w:jc w:val="center"/>
              <w:rPr>
                <w:b/>
              </w:rPr>
            </w:pPr>
          </w:p>
        </w:tc>
      </w:tr>
      <w:tr w:rsidR="00BB7EFF" w:rsidTr="00EA49E0">
        <w:tc>
          <w:tcPr>
            <w:tcW w:w="4606" w:type="dxa"/>
          </w:tcPr>
          <w:p w:rsidR="00BB7EFF" w:rsidRPr="00BB7EFF" w:rsidRDefault="00BB7EFF" w:rsidP="00BB7EFF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4606" w:type="dxa"/>
          </w:tcPr>
          <w:p w:rsidR="00BB7EFF" w:rsidRDefault="00BB7EFF" w:rsidP="00BB7EFF">
            <w:pPr>
              <w:jc w:val="center"/>
              <w:rPr>
                <w:b/>
              </w:rPr>
            </w:pPr>
          </w:p>
        </w:tc>
      </w:tr>
    </w:tbl>
    <w:p w:rsidR="004C149A" w:rsidRPr="004C149A" w:rsidRDefault="004C149A" w:rsidP="004C149A">
      <w:pPr>
        <w:jc w:val="both"/>
        <w:rPr>
          <w:b/>
        </w:rPr>
      </w:pPr>
    </w:p>
    <w:sectPr w:rsidR="004C149A" w:rsidRPr="004C149A" w:rsidSect="00E0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49A" w:rsidRDefault="004C149A" w:rsidP="004C149A">
      <w:pPr>
        <w:pStyle w:val="Odstavecseseznamem"/>
        <w:spacing w:after="0" w:line="240" w:lineRule="auto"/>
      </w:pPr>
      <w:r>
        <w:separator/>
      </w:r>
    </w:p>
  </w:endnote>
  <w:endnote w:type="continuationSeparator" w:id="0">
    <w:p w:rsidR="004C149A" w:rsidRDefault="004C149A" w:rsidP="004C149A">
      <w:pPr>
        <w:pStyle w:val="Odstavecseseznamem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49A" w:rsidRDefault="004C149A" w:rsidP="004C149A">
      <w:pPr>
        <w:pStyle w:val="Odstavecseseznamem"/>
        <w:spacing w:after="0" w:line="240" w:lineRule="auto"/>
      </w:pPr>
      <w:r>
        <w:separator/>
      </w:r>
    </w:p>
  </w:footnote>
  <w:footnote w:type="continuationSeparator" w:id="0">
    <w:p w:rsidR="004C149A" w:rsidRDefault="004C149A" w:rsidP="004C149A">
      <w:pPr>
        <w:pStyle w:val="Odstavecseseznamem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66C68"/>
    <w:multiLevelType w:val="hybridMultilevel"/>
    <w:tmpl w:val="603A227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0220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3A7C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9EE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C9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028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7CF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A18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DA6F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00DE1"/>
    <w:multiLevelType w:val="hybridMultilevel"/>
    <w:tmpl w:val="2EF496C0"/>
    <w:lvl w:ilvl="0" w:tplc="BB0AEC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D2FE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678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C9C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E5F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52B1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E60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1C87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48C6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821E4"/>
    <w:multiLevelType w:val="hybridMultilevel"/>
    <w:tmpl w:val="D6DEC2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20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60F6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884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862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C64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4B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4E0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65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818C2"/>
    <w:multiLevelType w:val="hybridMultilevel"/>
    <w:tmpl w:val="EC2E54E8"/>
    <w:lvl w:ilvl="0" w:tplc="BC385C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FCBA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6C44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7C57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8472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7203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0C7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4DD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52DA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781547"/>
    <w:multiLevelType w:val="hybridMultilevel"/>
    <w:tmpl w:val="E3641636"/>
    <w:lvl w:ilvl="0" w:tplc="5E4CE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E14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9AA0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3E3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3A10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2C20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54F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600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1CF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01CE0"/>
    <w:multiLevelType w:val="hybridMultilevel"/>
    <w:tmpl w:val="09B2573E"/>
    <w:lvl w:ilvl="0" w:tplc="73EEC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220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3A7C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9EE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C9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028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7CF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A18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DA6F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D61B6A"/>
    <w:multiLevelType w:val="hybridMultilevel"/>
    <w:tmpl w:val="D0841262"/>
    <w:lvl w:ilvl="0" w:tplc="81367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70FC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201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547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897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A2FD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9A1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844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94AA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7C0937"/>
    <w:multiLevelType w:val="hybridMultilevel"/>
    <w:tmpl w:val="6270FC0E"/>
    <w:lvl w:ilvl="0" w:tplc="47CCD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64C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BE2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462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8B9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40ED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CC4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232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4A8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F636AB"/>
    <w:multiLevelType w:val="hybridMultilevel"/>
    <w:tmpl w:val="3E92DCF4"/>
    <w:lvl w:ilvl="0" w:tplc="ADE6D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71185"/>
    <w:multiLevelType w:val="hybridMultilevel"/>
    <w:tmpl w:val="835A95F4"/>
    <w:lvl w:ilvl="0" w:tplc="490821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B2DBE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9E51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18A36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0EC6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E6088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52951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0449DF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26712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4254752"/>
    <w:multiLevelType w:val="hybridMultilevel"/>
    <w:tmpl w:val="D248AA4E"/>
    <w:lvl w:ilvl="0" w:tplc="DE48F4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B6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5462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024F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8847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249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46FF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8E34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2AB9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4F2D38"/>
    <w:multiLevelType w:val="hybridMultilevel"/>
    <w:tmpl w:val="52A4D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31AB0"/>
    <w:multiLevelType w:val="hybridMultilevel"/>
    <w:tmpl w:val="F35E26E4"/>
    <w:lvl w:ilvl="0" w:tplc="500E9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464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FA41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104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6F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4E8F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4F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0623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460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64521"/>
    <w:multiLevelType w:val="hybridMultilevel"/>
    <w:tmpl w:val="7FC4F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C59FB"/>
    <w:multiLevelType w:val="hybridMultilevel"/>
    <w:tmpl w:val="C4581A7E"/>
    <w:lvl w:ilvl="0" w:tplc="D85CEE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523A37"/>
    <w:multiLevelType w:val="hybridMultilevel"/>
    <w:tmpl w:val="386E4984"/>
    <w:lvl w:ilvl="0" w:tplc="A3EAD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320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60F6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884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862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C64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4B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4E0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65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5520C2"/>
    <w:multiLevelType w:val="hybridMultilevel"/>
    <w:tmpl w:val="E0DABCB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858BA"/>
    <w:multiLevelType w:val="hybridMultilevel"/>
    <w:tmpl w:val="32C4FBDE"/>
    <w:lvl w:ilvl="0" w:tplc="2C1475A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280E2D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25676B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59AD07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E5E2B6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E8E5DA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FFEDE1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A4A054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A50CF0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5"/>
  </w:num>
  <w:num w:numId="5">
    <w:abstractNumId w:val="17"/>
  </w:num>
  <w:num w:numId="6">
    <w:abstractNumId w:val="0"/>
  </w:num>
  <w:num w:numId="7">
    <w:abstractNumId w:val="8"/>
  </w:num>
  <w:num w:numId="8">
    <w:abstractNumId w:val="9"/>
  </w:num>
  <w:num w:numId="9">
    <w:abstractNumId w:val="13"/>
  </w:num>
  <w:num w:numId="10">
    <w:abstractNumId w:val="12"/>
  </w:num>
  <w:num w:numId="11">
    <w:abstractNumId w:val="4"/>
  </w:num>
  <w:num w:numId="12">
    <w:abstractNumId w:val="7"/>
  </w:num>
  <w:num w:numId="13">
    <w:abstractNumId w:val="16"/>
  </w:num>
  <w:num w:numId="14">
    <w:abstractNumId w:val="10"/>
  </w:num>
  <w:num w:numId="15">
    <w:abstractNumId w:val="1"/>
  </w:num>
  <w:num w:numId="16">
    <w:abstractNumId w:val="3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520"/>
    <w:rsid w:val="001B4DFD"/>
    <w:rsid w:val="001C6F62"/>
    <w:rsid w:val="001D1162"/>
    <w:rsid w:val="00212224"/>
    <w:rsid w:val="00254F69"/>
    <w:rsid w:val="00261178"/>
    <w:rsid w:val="00360520"/>
    <w:rsid w:val="0039153B"/>
    <w:rsid w:val="003B29AC"/>
    <w:rsid w:val="004A4F21"/>
    <w:rsid w:val="004C149A"/>
    <w:rsid w:val="004C4187"/>
    <w:rsid w:val="006B0A8F"/>
    <w:rsid w:val="00823F9E"/>
    <w:rsid w:val="0087329E"/>
    <w:rsid w:val="00895A6E"/>
    <w:rsid w:val="008A4080"/>
    <w:rsid w:val="008C6B1F"/>
    <w:rsid w:val="00A256A3"/>
    <w:rsid w:val="00A3452F"/>
    <w:rsid w:val="00BB7EFF"/>
    <w:rsid w:val="00C07D7D"/>
    <w:rsid w:val="00E05E9B"/>
    <w:rsid w:val="00EF79C4"/>
    <w:rsid w:val="00F87387"/>
    <w:rsid w:val="00F9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enu v:ext="edit" strokecolor="none [3213]"/>
    </o:shapedefaults>
    <o:shapelayout v:ext="edit">
      <o:idmap v:ext="edit" data="1"/>
      <o:rules v:ext="edit">
        <o:r id="V:Rule3" type="connector" idref="#_x0000_s1040"/>
        <o:r id="V:Rule4" type="connector" idref="#_x0000_s1029"/>
        <o:r id="V:Rule5" type="connector" idref="#_x0000_s1046"/>
        <o:r id="V:Rule6" type="connector" idref="#_x0000_s1048"/>
      </o:rules>
    </o:shapelayout>
  </w:shapeDefaults>
  <w:decimalSymbol w:val=","/>
  <w:listSeparator w:val=";"/>
  <w15:docId w15:val="{616E8A67-454E-442B-93FB-77A24A12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5E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05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52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2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79C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5A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4C1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C149A"/>
  </w:style>
  <w:style w:type="paragraph" w:styleId="Zpat">
    <w:name w:val="footer"/>
    <w:basedOn w:val="Normln"/>
    <w:link w:val="ZpatChar"/>
    <w:uiPriority w:val="99"/>
    <w:semiHidden/>
    <w:unhideWhenUsed/>
    <w:rsid w:val="004C1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C1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06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6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7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6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97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139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52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61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5456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7984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91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69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746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447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72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4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0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7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2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7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9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905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</dc:creator>
  <cp:lastModifiedBy>Zdeněk Maňák</cp:lastModifiedBy>
  <cp:revision>7</cp:revision>
  <dcterms:created xsi:type="dcterms:W3CDTF">2013-05-07T07:30:00Z</dcterms:created>
  <dcterms:modified xsi:type="dcterms:W3CDTF">2015-04-01T05:47:00Z</dcterms:modified>
</cp:coreProperties>
</file>