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18" w:rsidRPr="00BD443E" w:rsidRDefault="004E4A18" w:rsidP="00BD443E">
      <w:pPr>
        <w:ind w:firstLine="284"/>
        <w:jc w:val="center"/>
        <w:rPr>
          <w:rFonts w:asciiTheme="minorHAnsi" w:hAnsiTheme="minorHAnsi"/>
          <w:b/>
        </w:rPr>
      </w:pPr>
      <w:r w:rsidRPr="00BD443E">
        <w:rPr>
          <w:rFonts w:asciiTheme="minorHAnsi" w:hAnsiTheme="minorHAnsi"/>
          <w:b/>
        </w:rPr>
        <w:t>Škola</w:t>
      </w:r>
    </w:p>
    <w:p w:rsidR="004E4A18" w:rsidRPr="00BD443E" w:rsidRDefault="004E4A18" w:rsidP="00BD443E">
      <w:pPr>
        <w:rPr>
          <w:rFonts w:asciiTheme="minorHAnsi" w:hAnsiTheme="minorHAnsi"/>
        </w:rPr>
      </w:pPr>
      <w:r w:rsidRPr="00BD443E">
        <w:rPr>
          <w:rFonts w:asciiTheme="minorHAnsi" w:hAnsiTheme="minorHAnsi"/>
        </w:rPr>
        <w:t xml:space="preserve">Škola je společenská </w:t>
      </w:r>
      <w:r w:rsidRPr="00BD443E">
        <w:rPr>
          <w:rFonts w:asciiTheme="minorHAnsi" w:hAnsiTheme="minorHAnsi"/>
          <w:b/>
        </w:rPr>
        <w:t>instituce,</w:t>
      </w:r>
      <w:r w:rsidRPr="00BD443E">
        <w:rPr>
          <w:rFonts w:asciiTheme="minorHAnsi" w:hAnsiTheme="minorHAnsi"/>
        </w:rPr>
        <w:t xml:space="preserve"> jejíž tradiční funkcí je poskytovat vzdělání žákům příslušných věkových skupin v organizovaných formách podle určitých vzdělávacích programů. Pojetí a funkce školy se mění se změnami společenských potřeb. Stala se místem socializace žáků, podporujícím jejich osobnostní a sociální rozvoj a připravujícím je na život osobní, pracovní a občanský. Postupně ztratila monopol na vzdělávání, stále více se otevírá životní realitě a sbližuje se s neformálním vzděláváním. Ačkoliv je instituce školy a její role v současné společnosti často kritizována kvůli údajnému konzervativizmu, nebo je dokonce zcela odmítána v koncepcích radikální descholarizace, přetrvává a je schopna se postupně zdokonalovat, zejména uplatňováním nových technologií ve vzdělávání.</w:t>
      </w:r>
      <w:r w:rsidRPr="00BD443E">
        <w:rPr>
          <w:rStyle w:val="Znakapoznpodarou"/>
          <w:rFonts w:asciiTheme="minorHAnsi" w:hAnsiTheme="minorHAnsi"/>
        </w:rPr>
        <w:footnoteReference w:id="1"/>
      </w:r>
    </w:p>
    <w:p w:rsidR="00E05E9B" w:rsidRPr="00BD443E" w:rsidRDefault="00BD443E" w:rsidP="00BD443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X</w:t>
      </w:r>
    </w:p>
    <w:p w:rsidR="004E4A18" w:rsidRPr="00BD443E" w:rsidRDefault="004E4A18" w:rsidP="00BD443E">
      <w:pPr>
        <w:rPr>
          <w:rFonts w:asciiTheme="minorHAnsi" w:hAnsiTheme="minorHAnsi"/>
        </w:rPr>
      </w:pPr>
      <w:r w:rsidRPr="00BD443E">
        <w:rPr>
          <w:rFonts w:asciiTheme="minorHAnsi" w:hAnsiTheme="minorHAnsi"/>
        </w:rPr>
        <w:t xml:space="preserve">Z jiného pohledu bývá škola označována za </w:t>
      </w:r>
      <w:r w:rsidRPr="00BD443E">
        <w:rPr>
          <w:rFonts w:asciiTheme="minorHAnsi" w:hAnsiTheme="minorHAnsi"/>
          <w:b/>
        </w:rPr>
        <w:t>organizaci</w:t>
      </w:r>
      <w:r w:rsidRPr="00BD443E">
        <w:rPr>
          <w:rFonts w:asciiTheme="minorHAnsi" w:hAnsiTheme="minorHAnsi"/>
        </w:rPr>
        <w:t xml:space="preserve">. Způsob, jakým škola využívá pro svůj rozvoj prostor, který má k dispozici, dodává každé škole jedinečný ráz.  Jde tedy o to, jak k tomuto účelu škola formuluje svou dlouhodobou představu, středně i krátkodobé cíle, vytváří či přizpůsobuje struktury a procesy, kultivuje svou kulturu, nakládá se zaměstnanci a materiálními zdroji, komunikuje s vnějším prostředím apod. Jinými slovy, jde o to, jak se škola chová coby organizace. Organizaci při tom vnímáme jako plánovanou koordinaci aktivit řady lidí za účelem dosažení nějakého společného explicitního cíle prostřednictvím dělby </w:t>
      </w:r>
      <w:bookmarkStart w:id="0" w:name="_GoBack"/>
      <w:bookmarkEnd w:id="0"/>
      <w:r w:rsidRPr="00BD443E">
        <w:rPr>
          <w:rFonts w:asciiTheme="minorHAnsi" w:hAnsiTheme="minorHAnsi"/>
        </w:rPr>
        <w:t>práce a funkce a prostřednictvím hierarchie moci a odpovědnosti.</w:t>
      </w:r>
    </w:p>
    <w:p w:rsidR="004E4A18" w:rsidRDefault="004E4A18"/>
    <w:sectPr w:rsidR="004E4A18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68" w:rsidRDefault="00286A68" w:rsidP="004E4A18">
      <w:pPr>
        <w:spacing w:line="240" w:lineRule="auto"/>
      </w:pPr>
      <w:r>
        <w:separator/>
      </w:r>
    </w:p>
  </w:endnote>
  <w:endnote w:type="continuationSeparator" w:id="0">
    <w:p w:rsidR="00286A68" w:rsidRDefault="00286A68" w:rsidP="004E4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68" w:rsidRDefault="00286A68" w:rsidP="004E4A18">
      <w:pPr>
        <w:spacing w:line="240" w:lineRule="auto"/>
      </w:pPr>
      <w:r>
        <w:separator/>
      </w:r>
    </w:p>
  </w:footnote>
  <w:footnote w:type="continuationSeparator" w:id="0">
    <w:p w:rsidR="00286A68" w:rsidRDefault="00286A68" w:rsidP="004E4A18">
      <w:pPr>
        <w:spacing w:line="240" w:lineRule="auto"/>
      </w:pPr>
      <w:r>
        <w:continuationSeparator/>
      </w:r>
    </w:p>
  </w:footnote>
  <w:footnote w:id="1">
    <w:p w:rsidR="004E4A18" w:rsidRDefault="004E4A18" w:rsidP="004E4A18">
      <w:pPr>
        <w:pStyle w:val="Textpoznpodarou"/>
      </w:pPr>
      <w:r>
        <w:rPr>
          <w:rStyle w:val="Znakapoznpodarou"/>
        </w:rPr>
        <w:footnoteRef/>
      </w:r>
      <w:r>
        <w:t xml:space="preserve"> PRŮCHA, Jan, WALTEROVÁ, Eliška, MAREŠ, Jiří. </w:t>
      </w:r>
      <w:r>
        <w:rPr>
          <w:i/>
          <w:iCs/>
        </w:rPr>
        <w:t>Pedagogický slovník</w:t>
      </w:r>
      <w:r>
        <w:t>. 4. vydání. Praha: Portál, 2003. ISBN 80-7178-772-8.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A18"/>
    <w:rsid w:val="00212224"/>
    <w:rsid w:val="002315CC"/>
    <w:rsid w:val="00286A68"/>
    <w:rsid w:val="003B29AC"/>
    <w:rsid w:val="004D3CF6"/>
    <w:rsid w:val="004E4A18"/>
    <w:rsid w:val="00706BDF"/>
    <w:rsid w:val="00A3452F"/>
    <w:rsid w:val="00BD443E"/>
    <w:rsid w:val="00CB7AAB"/>
    <w:rsid w:val="00E0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AFE13-8973-437E-A3CB-A2E803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A1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4E4A1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4E4A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E4A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Zdeněk Maňák</cp:lastModifiedBy>
  <cp:revision>2</cp:revision>
  <dcterms:created xsi:type="dcterms:W3CDTF">2013-10-31T09:09:00Z</dcterms:created>
  <dcterms:modified xsi:type="dcterms:W3CDTF">2014-10-23T09:54:00Z</dcterms:modified>
</cp:coreProperties>
</file>