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B5" w:rsidRPr="005B1845" w:rsidRDefault="00C97E0E" w:rsidP="008B15B5">
      <w:pPr>
        <w:shd w:val="clear" w:color="auto" w:fill="FFFFFF"/>
        <w:spacing w:after="38" w:line="240" w:lineRule="auto"/>
        <w:outlineLvl w:val="1"/>
        <w:rPr>
          <w:rFonts w:ascii="Times New Roman" w:eastAsia="Times New Roman" w:hAnsi="Times New Roman" w:cs="Times New Roman"/>
          <w:b/>
          <w:bCs/>
          <w:color w:val="ED1C24"/>
          <w:sz w:val="20"/>
          <w:szCs w:val="20"/>
          <w:lang w:eastAsia="cs-CZ"/>
        </w:rPr>
      </w:pPr>
      <w:r>
        <w:rPr>
          <w:noProof/>
          <w:lang w:eastAsia="cs-CZ"/>
        </w:rPr>
        <w:drawing>
          <wp:anchor distT="0" distB="0" distL="114300" distR="114300" simplePos="0" relativeHeight="251658240" behindDoc="1" locked="0" layoutInCell="1" allowOverlap="1">
            <wp:simplePos x="0" y="0"/>
            <wp:positionH relativeFrom="column">
              <wp:posOffset>17145</wp:posOffset>
            </wp:positionH>
            <wp:positionV relativeFrom="paragraph">
              <wp:posOffset>-1702435</wp:posOffset>
            </wp:positionV>
            <wp:extent cx="2749550" cy="1828800"/>
            <wp:effectExtent l="19050" t="0" r="0" b="0"/>
            <wp:wrapTight wrapText="bothSides">
              <wp:wrapPolygon edited="0">
                <wp:start x="-150" y="0"/>
                <wp:lineTo x="-150" y="21375"/>
                <wp:lineTo x="21550" y="21375"/>
                <wp:lineTo x="21550" y="0"/>
                <wp:lineTo x="-150" y="0"/>
              </wp:wrapPolygon>
            </wp:wrapTight>
            <wp:docPr id="28" name="obrázek 28" descr="Olomou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lomouc. "/>
                    <pic:cNvPicPr>
                      <a:picLocks noChangeAspect="1" noChangeArrowheads="1"/>
                    </pic:cNvPicPr>
                  </pic:nvPicPr>
                  <pic:blipFill>
                    <a:blip r:embed="rId4" cstate="print"/>
                    <a:srcRect/>
                    <a:stretch>
                      <a:fillRect/>
                    </a:stretch>
                  </pic:blipFill>
                  <pic:spPr bwMode="auto">
                    <a:xfrm>
                      <a:off x="0" y="0"/>
                      <a:ext cx="2749550" cy="1828800"/>
                    </a:xfrm>
                    <a:prstGeom prst="rect">
                      <a:avLst/>
                    </a:prstGeom>
                    <a:noFill/>
                    <a:ln w="9525">
                      <a:noFill/>
                      <a:miter lim="800000"/>
                      <a:headEnd/>
                      <a:tailEnd/>
                    </a:ln>
                  </pic:spPr>
                </pic:pic>
              </a:graphicData>
            </a:graphic>
          </wp:anchor>
        </w:drawing>
      </w:r>
    </w:p>
    <w:p w:rsidR="00C97E0E" w:rsidRPr="00C97E0E" w:rsidRDefault="00C97E0E" w:rsidP="00C97E0E">
      <w:pPr>
        <w:pStyle w:val="Nadpis2"/>
        <w:shd w:val="clear" w:color="auto" w:fill="FFFFFF"/>
        <w:spacing w:before="0" w:beforeAutospacing="0" w:after="38" w:afterAutospacing="0"/>
        <w:rPr>
          <w:color w:val="ED1C24"/>
          <w:sz w:val="20"/>
          <w:szCs w:val="20"/>
        </w:rPr>
      </w:pPr>
      <w:r w:rsidRPr="00C97E0E">
        <w:rPr>
          <w:color w:val="ED1C24"/>
          <w:sz w:val="20"/>
          <w:szCs w:val="20"/>
        </w:rPr>
        <w:t>Olomouc</w:t>
      </w:r>
    </w:p>
    <w:p w:rsidR="00C97E0E" w:rsidRPr="00C97E0E" w:rsidRDefault="00C97E0E" w:rsidP="00C97E0E">
      <w:pPr>
        <w:pStyle w:val="Normlnweb"/>
        <w:shd w:val="clear" w:color="auto" w:fill="FFFFFF"/>
        <w:spacing w:before="0" w:beforeAutospacing="0" w:after="0" w:afterAutospacing="0" w:line="188" w:lineRule="atLeast"/>
        <w:jc w:val="both"/>
        <w:rPr>
          <w:color w:val="000000"/>
          <w:sz w:val="20"/>
          <w:szCs w:val="20"/>
        </w:rPr>
      </w:pPr>
      <w:r w:rsidRPr="00C97E0E">
        <w:rPr>
          <w:color w:val="000000"/>
          <w:sz w:val="20"/>
          <w:szCs w:val="20"/>
        </w:rPr>
        <w:t>Dnes stotisícové město, ležící v samém srdci Hané, patří a vždy patřilo k nejvýznamnějším moravským metropolím, kde si dávala dostaveníčka dějiny s osobnostmi a věda s pokrokem. Proto také nedávné získání statutu krajského města bylo jenom logickým vyústěním historického vývoje města coby kulturního, společenského a hospodářského centra, jehož dějiny se začaly psát před mnoha staletími.</w:t>
      </w:r>
    </w:p>
    <w:p w:rsidR="00C97E0E" w:rsidRPr="00C97E0E" w:rsidRDefault="00C97E0E" w:rsidP="00C97E0E">
      <w:pPr>
        <w:pStyle w:val="Nadpis2"/>
        <w:shd w:val="clear" w:color="auto" w:fill="FFFFFF"/>
        <w:spacing w:before="0" w:beforeAutospacing="0" w:after="38" w:afterAutospacing="0"/>
        <w:rPr>
          <w:color w:val="ED1C24"/>
          <w:sz w:val="20"/>
          <w:szCs w:val="20"/>
        </w:rPr>
      </w:pPr>
      <w:r w:rsidRPr="00C97E0E">
        <w:rPr>
          <w:color w:val="ED1C24"/>
          <w:sz w:val="20"/>
          <w:szCs w:val="20"/>
        </w:rPr>
        <w:t>Sloup Nejsvětější Trojice v Olomouci</w:t>
      </w:r>
    </w:p>
    <w:p w:rsidR="00C97E0E" w:rsidRPr="00C97E0E" w:rsidRDefault="00C97E0E" w:rsidP="00C97E0E">
      <w:pPr>
        <w:pStyle w:val="Normlnweb"/>
        <w:shd w:val="clear" w:color="auto" w:fill="FFFFFF"/>
        <w:spacing w:before="0" w:beforeAutospacing="0" w:after="0" w:afterAutospacing="0" w:line="188" w:lineRule="atLeast"/>
        <w:jc w:val="both"/>
        <w:rPr>
          <w:color w:val="000000"/>
          <w:sz w:val="20"/>
          <w:szCs w:val="20"/>
        </w:rPr>
      </w:pPr>
      <w:r w:rsidRPr="00C97E0E">
        <w:rPr>
          <w:rStyle w:val="Zvraznn"/>
          <w:color w:val="000000"/>
          <w:sz w:val="20"/>
          <w:szCs w:val="20"/>
        </w:rPr>
        <w:t>Na Seznam světového kulturního dědictví UNESCO zapsán v roce 2000.</w:t>
      </w:r>
      <w:r w:rsidRPr="00C97E0E">
        <w:rPr>
          <w:color w:val="000000"/>
          <w:sz w:val="20"/>
          <w:szCs w:val="20"/>
        </w:rPr>
        <w:br/>
        <w:t xml:space="preserve">Budování morových sloupů odstartoval Tridentský koncil, který tak dal období baroka jeden z výrazných rysů. Vzorem byl sloup na </w:t>
      </w:r>
      <w:proofErr w:type="spellStart"/>
      <w:r w:rsidRPr="00C97E0E">
        <w:rPr>
          <w:color w:val="000000"/>
          <w:sz w:val="20"/>
          <w:szCs w:val="20"/>
        </w:rPr>
        <w:t>Piazza</w:t>
      </w:r>
      <w:proofErr w:type="spellEnd"/>
      <w:r w:rsidRPr="00C97E0E">
        <w:rPr>
          <w:color w:val="000000"/>
          <w:sz w:val="20"/>
          <w:szCs w:val="20"/>
        </w:rPr>
        <w:t xml:space="preserve"> </w:t>
      </w:r>
      <w:proofErr w:type="spellStart"/>
      <w:r w:rsidRPr="00C97E0E">
        <w:rPr>
          <w:color w:val="000000"/>
          <w:sz w:val="20"/>
          <w:szCs w:val="20"/>
        </w:rPr>
        <w:t>Santa</w:t>
      </w:r>
      <w:proofErr w:type="spellEnd"/>
      <w:r w:rsidRPr="00C97E0E">
        <w:rPr>
          <w:color w:val="000000"/>
          <w:sz w:val="20"/>
          <w:szCs w:val="20"/>
        </w:rPr>
        <w:t xml:space="preserve"> Maria </w:t>
      </w:r>
      <w:proofErr w:type="spellStart"/>
      <w:r w:rsidRPr="00C97E0E">
        <w:rPr>
          <w:color w:val="000000"/>
          <w:sz w:val="20"/>
          <w:szCs w:val="20"/>
        </w:rPr>
        <w:t>Maggiore</w:t>
      </w:r>
      <w:proofErr w:type="spellEnd"/>
      <w:r w:rsidRPr="00C97E0E">
        <w:rPr>
          <w:color w:val="000000"/>
          <w:sz w:val="20"/>
          <w:szCs w:val="20"/>
        </w:rPr>
        <w:t xml:space="preserve"> v Římě, vztyčený roku 1614. Dobou svého vzniku v letech 1716-1754 patří olomoucký monument až k posledním příkladům této módní vlny. Ale svou výtvarnou koncepcí, bohatstvím figurální výzdoby a konečně i rozměry a výškou (35 m) se od všech podobných památek výrazně odlišuje. Sloup se po svém dokončení stal pro obyvatele města zdrojem nesmírné hrdosti, protože všichni, kdo se na jeho stavbě podíleli, byli občany Olomouce. Jeho vysvěcení 9. září se osobně účastnil tehdejší první pár monarchie, císařovna Marie Terezie se svým manželem Františkem I. Štěpánem Lotrinským.</w:t>
      </w:r>
    </w:p>
    <w:p w:rsidR="00C97E0E" w:rsidRPr="00C97E0E" w:rsidRDefault="00C97E0E" w:rsidP="00C97E0E">
      <w:pPr>
        <w:pStyle w:val="Nadpis2"/>
        <w:shd w:val="clear" w:color="auto" w:fill="FFFFFF"/>
        <w:spacing w:before="0" w:beforeAutospacing="0" w:after="38" w:afterAutospacing="0"/>
        <w:rPr>
          <w:color w:val="ED1C24"/>
          <w:sz w:val="20"/>
          <w:szCs w:val="20"/>
        </w:rPr>
      </w:pPr>
      <w:r w:rsidRPr="00C97E0E">
        <w:rPr>
          <w:color w:val="ED1C24"/>
          <w:sz w:val="20"/>
          <w:szCs w:val="20"/>
        </w:rPr>
        <w:t>Možná nevíte, že…</w:t>
      </w:r>
    </w:p>
    <w:p w:rsidR="00C97E0E" w:rsidRPr="00C97E0E" w:rsidRDefault="00C97E0E" w:rsidP="00C97E0E">
      <w:pPr>
        <w:pStyle w:val="Normlnweb"/>
        <w:shd w:val="clear" w:color="auto" w:fill="FFFFFF"/>
        <w:spacing w:before="0" w:beforeAutospacing="0" w:after="0" w:afterAutospacing="0" w:line="188" w:lineRule="atLeast"/>
        <w:jc w:val="both"/>
        <w:rPr>
          <w:color w:val="000000"/>
          <w:sz w:val="20"/>
          <w:szCs w:val="20"/>
        </w:rPr>
      </w:pPr>
      <w:r w:rsidRPr="00C97E0E">
        <w:rPr>
          <w:color w:val="000000"/>
          <w:sz w:val="20"/>
          <w:szCs w:val="20"/>
        </w:rPr>
        <w:t xml:space="preserve">Jako projev díků za přečkanou morovou epidemii v Olomouci sloužil Mariánský sloup na Dolním náměstí. Ale jeho staviteli </w:t>
      </w:r>
      <w:proofErr w:type="spellStart"/>
      <w:r w:rsidRPr="00C97E0E">
        <w:rPr>
          <w:color w:val="000000"/>
          <w:sz w:val="20"/>
          <w:szCs w:val="20"/>
        </w:rPr>
        <w:t>Renderovi</w:t>
      </w:r>
      <w:proofErr w:type="spellEnd"/>
      <w:r w:rsidRPr="00C97E0E">
        <w:rPr>
          <w:color w:val="000000"/>
          <w:sz w:val="20"/>
          <w:szCs w:val="20"/>
        </w:rPr>
        <w:t xml:space="preserve"> se zdál málo honosný, proto přišel s myšlenkou postavit na Horním náměstí sloup mnohem velkolepější.</w:t>
      </w:r>
    </w:p>
    <w:p w:rsidR="00C97E0E" w:rsidRPr="00C97E0E" w:rsidRDefault="00C97E0E" w:rsidP="00C97E0E">
      <w:pPr>
        <w:pStyle w:val="Normlnweb"/>
        <w:shd w:val="clear" w:color="auto" w:fill="FFFFFF"/>
        <w:spacing w:before="0" w:beforeAutospacing="0" w:after="0" w:afterAutospacing="0" w:line="188" w:lineRule="atLeast"/>
        <w:jc w:val="both"/>
        <w:rPr>
          <w:color w:val="000000"/>
          <w:sz w:val="20"/>
          <w:szCs w:val="20"/>
        </w:rPr>
      </w:pPr>
      <w:r w:rsidRPr="00C97E0E">
        <w:rPr>
          <w:color w:val="000000"/>
          <w:sz w:val="20"/>
          <w:szCs w:val="20"/>
        </w:rPr>
        <w:t xml:space="preserve">Olomoucký trojiční sloup je vrcholným dílem hned několika umělců a řemeslnických mistrů, kterým ale mnoho štěstí nepřinesl. První, kdo zemřel již během stavby, byl Václav </w:t>
      </w:r>
      <w:proofErr w:type="spellStart"/>
      <w:r w:rsidRPr="00C97E0E">
        <w:rPr>
          <w:color w:val="000000"/>
          <w:sz w:val="20"/>
          <w:szCs w:val="20"/>
        </w:rPr>
        <w:t>Render</w:t>
      </w:r>
      <w:proofErr w:type="spellEnd"/>
      <w:r w:rsidRPr="00C97E0E">
        <w:rPr>
          <w:color w:val="000000"/>
          <w:sz w:val="20"/>
          <w:szCs w:val="20"/>
        </w:rPr>
        <w:t xml:space="preserve">. Ani jeho následovníkům, Františku </w:t>
      </w:r>
      <w:proofErr w:type="spellStart"/>
      <w:r w:rsidRPr="00C97E0E">
        <w:rPr>
          <w:color w:val="000000"/>
          <w:sz w:val="20"/>
          <w:szCs w:val="20"/>
        </w:rPr>
        <w:t>Thoneckovi</w:t>
      </w:r>
      <w:proofErr w:type="spellEnd"/>
      <w:r w:rsidRPr="00C97E0E">
        <w:rPr>
          <w:color w:val="000000"/>
          <w:sz w:val="20"/>
          <w:szCs w:val="20"/>
        </w:rPr>
        <w:t xml:space="preserve">, Janu Václavu </w:t>
      </w:r>
      <w:proofErr w:type="spellStart"/>
      <w:r w:rsidRPr="00C97E0E">
        <w:rPr>
          <w:color w:val="000000"/>
          <w:sz w:val="20"/>
          <w:szCs w:val="20"/>
        </w:rPr>
        <w:t>Rokickému</w:t>
      </w:r>
      <w:proofErr w:type="spellEnd"/>
      <w:r w:rsidRPr="00C97E0E">
        <w:rPr>
          <w:color w:val="000000"/>
          <w:sz w:val="20"/>
          <w:szCs w:val="20"/>
        </w:rPr>
        <w:t xml:space="preserve"> a Augustinu </w:t>
      </w:r>
      <w:proofErr w:type="spellStart"/>
      <w:r w:rsidRPr="00C97E0E">
        <w:rPr>
          <w:color w:val="000000"/>
          <w:sz w:val="20"/>
          <w:szCs w:val="20"/>
        </w:rPr>
        <w:t>Scholtzovi</w:t>
      </w:r>
      <w:proofErr w:type="spellEnd"/>
      <w:r w:rsidRPr="00C97E0E">
        <w:rPr>
          <w:color w:val="000000"/>
          <w:sz w:val="20"/>
          <w:szCs w:val="20"/>
        </w:rPr>
        <w:t xml:space="preserve">, nebylo dopřáno spatřit dokončenou stavbu. Tu dokončil až </w:t>
      </w:r>
      <w:proofErr w:type="spellStart"/>
      <w:r w:rsidRPr="00C97E0E">
        <w:rPr>
          <w:color w:val="000000"/>
          <w:sz w:val="20"/>
          <w:szCs w:val="20"/>
        </w:rPr>
        <w:t>Rokického</w:t>
      </w:r>
      <w:proofErr w:type="spellEnd"/>
      <w:r w:rsidRPr="00C97E0E">
        <w:rPr>
          <w:color w:val="000000"/>
          <w:sz w:val="20"/>
          <w:szCs w:val="20"/>
        </w:rPr>
        <w:t xml:space="preserve"> syn Jan Ignác.</w:t>
      </w:r>
    </w:p>
    <w:p w:rsidR="00C97E0E" w:rsidRPr="00C97E0E" w:rsidRDefault="00C97E0E" w:rsidP="00C97E0E">
      <w:pPr>
        <w:pStyle w:val="Normlnweb"/>
        <w:shd w:val="clear" w:color="auto" w:fill="FFFFFF"/>
        <w:spacing w:before="0" w:beforeAutospacing="0" w:after="0" w:afterAutospacing="0" w:line="188" w:lineRule="atLeast"/>
        <w:jc w:val="both"/>
        <w:rPr>
          <w:color w:val="000000"/>
          <w:sz w:val="20"/>
          <w:szCs w:val="20"/>
        </w:rPr>
      </w:pPr>
      <w:r w:rsidRPr="00C97E0E">
        <w:rPr>
          <w:color w:val="000000"/>
          <w:sz w:val="20"/>
          <w:szCs w:val="20"/>
        </w:rPr>
        <w:t xml:space="preserve">Pozlacená replika dělové koule připomíná, že sloup byl několikrát zasažen pruskými děly během obléhání roku 1758. Olomoučtí se vydali v procesí žádat pruského generála, aby jeho vojáci na monument nestříleli. Generál </w:t>
      </w:r>
      <w:proofErr w:type="spellStart"/>
      <w:r w:rsidRPr="00C97E0E">
        <w:rPr>
          <w:color w:val="000000"/>
          <w:sz w:val="20"/>
          <w:szCs w:val="20"/>
        </w:rPr>
        <w:t>James</w:t>
      </w:r>
      <w:proofErr w:type="spellEnd"/>
      <w:r w:rsidRPr="00C97E0E">
        <w:rPr>
          <w:color w:val="000000"/>
          <w:sz w:val="20"/>
          <w:szCs w:val="20"/>
        </w:rPr>
        <w:t xml:space="preserve"> </w:t>
      </w:r>
      <w:proofErr w:type="spellStart"/>
      <w:r w:rsidRPr="00C97E0E">
        <w:rPr>
          <w:color w:val="000000"/>
          <w:sz w:val="20"/>
          <w:szCs w:val="20"/>
        </w:rPr>
        <w:t>Keith</w:t>
      </w:r>
      <w:proofErr w:type="spellEnd"/>
      <w:r w:rsidRPr="00C97E0E">
        <w:rPr>
          <w:color w:val="000000"/>
          <w:sz w:val="20"/>
          <w:szCs w:val="20"/>
        </w:rPr>
        <w:t xml:space="preserve"> jejich přání  vyhověl, a tak byl sloup dalších škod ušetřen.</w:t>
      </w:r>
    </w:p>
    <w:p w:rsidR="00C97E0E" w:rsidRPr="00C97E0E" w:rsidRDefault="00C97E0E" w:rsidP="00C97E0E">
      <w:pPr>
        <w:pStyle w:val="Normlnweb"/>
        <w:shd w:val="clear" w:color="auto" w:fill="FFFFFF"/>
        <w:spacing w:before="0" w:beforeAutospacing="0" w:after="0" w:afterAutospacing="0" w:line="188" w:lineRule="atLeast"/>
        <w:jc w:val="both"/>
        <w:rPr>
          <w:color w:val="000000"/>
          <w:sz w:val="20"/>
          <w:szCs w:val="20"/>
        </w:rPr>
      </w:pPr>
      <w:r w:rsidRPr="00C97E0E">
        <w:rPr>
          <w:rStyle w:val="Siln"/>
          <w:color w:val="000000"/>
          <w:sz w:val="20"/>
          <w:szCs w:val="20"/>
        </w:rPr>
        <w:t>Olomouc, jako druhá nejrozsáhlejší památková rezervace České republiky, dnes představuje kulturní, sportovní a společenské centrum Moravy.</w:t>
      </w:r>
    </w:p>
    <w:p w:rsidR="00BE6E2B" w:rsidRPr="00356AD6" w:rsidRDefault="008B15B5">
      <w:pPr>
        <w:rPr>
          <w:rFonts w:ascii="Times New Roman" w:hAnsi="Times New Roman" w:cs="Times New Roman"/>
          <w:sz w:val="20"/>
          <w:szCs w:val="20"/>
        </w:rPr>
      </w:pPr>
      <w:r w:rsidRPr="00356AD6">
        <w:rPr>
          <w:rFonts w:ascii="Times New Roman" w:hAnsi="Times New Roman" w:cs="Times New Roman"/>
          <w:sz w:val="20"/>
          <w:szCs w:val="20"/>
        </w:rPr>
        <w:t xml:space="preserve">Použitý zdroj: </w:t>
      </w:r>
      <w:r w:rsidR="009D7059">
        <w:rPr>
          <w:rFonts w:ascii="Times New Roman" w:hAnsi="Times New Roman" w:cs="Times New Roman"/>
          <w:sz w:val="20"/>
          <w:szCs w:val="20"/>
        </w:rPr>
        <w:t>Olomouc</w:t>
      </w:r>
      <w:r w:rsidR="00833236">
        <w:rPr>
          <w:rFonts w:ascii="Times New Roman" w:hAnsi="Times New Roman" w:cs="Times New Roman"/>
          <w:sz w:val="20"/>
          <w:szCs w:val="20"/>
        </w:rPr>
        <w:t>2013. Dostupné z</w:t>
      </w:r>
      <w:r w:rsidR="00356AD6" w:rsidRPr="00356AD6">
        <w:rPr>
          <w:rFonts w:ascii="Times New Roman" w:hAnsi="Times New Roman" w:cs="Times New Roman"/>
          <w:sz w:val="20"/>
          <w:szCs w:val="20"/>
        </w:rPr>
        <w:t>:</w:t>
      </w:r>
      <w:r w:rsidRPr="00356AD6">
        <w:rPr>
          <w:rFonts w:ascii="Times New Roman" w:hAnsi="Times New Roman" w:cs="Times New Roman"/>
          <w:sz w:val="20"/>
          <w:szCs w:val="20"/>
        </w:rPr>
        <w:t xml:space="preserve"> </w:t>
      </w:r>
      <w:r w:rsidR="00C97E0E" w:rsidRPr="00833236">
        <w:rPr>
          <w:rFonts w:ascii="Times New Roman" w:hAnsi="Times New Roman" w:cs="Times New Roman"/>
          <w:sz w:val="20"/>
          <w:szCs w:val="20"/>
        </w:rPr>
        <w:t>http://www.unesco-czech.cz/olomouc/predstaveni/</w:t>
      </w:r>
    </w:p>
    <w:sectPr w:rsidR="00BE6E2B" w:rsidRPr="00356AD6" w:rsidSect="00BE6E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8B15B5"/>
    <w:rsid w:val="00183105"/>
    <w:rsid w:val="00221EB6"/>
    <w:rsid w:val="00356AD6"/>
    <w:rsid w:val="00371996"/>
    <w:rsid w:val="004B3976"/>
    <w:rsid w:val="0056536E"/>
    <w:rsid w:val="005B1845"/>
    <w:rsid w:val="00625417"/>
    <w:rsid w:val="00673389"/>
    <w:rsid w:val="00700F38"/>
    <w:rsid w:val="00731385"/>
    <w:rsid w:val="00833236"/>
    <w:rsid w:val="0089147A"/>
    <w:rsid w:val="008B15B5"/>
    <w:rsid w:val="008C2C34"/>
    <w:rsid w:val="00991D05"/>
    <w:rsid w:val="009D7059"/>
    <w:rsid w:val="00A47FC5"/>
    <w:rsid w:val="00AD77F2"/>
    <w:rsid w:val="00B40CCA"/>
    <w:rsid w:val="00BE6E2B"/>
    <w:rsid w:val="00C97E0E"/>
    <w:rsid w:val="00EB41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6E2B"/>
  </w:style>
  <w:style w:type="paragraph" w:styleId="Nadpis2">
    <w:name w:val="heading 2"/>
    <w:basedOn w:val="Normln"/>
    <w:link w:val="Nadpis2Char"/>
    <w:uiPriority w:val="9"/>
    <w:qFormat/>
    <w:rsid w:val="008B15B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15B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8B15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B15B5"/>
    <w:rPr>
      <w:i/>
      <w:iCs/>
    </w:rPr>
  </w:style>
  <w:style w:type="character" w:styleId="Siln">
    <w:name w:val="Strong"/>
    <w:basedOn w:val="Standardnpsmoodstavce"/>
    <w:uiPriority w:val="22"/>
    <w:qFormat/>
    <w:rsid w:val="008B15B5"/>
    <w:rPr>
      <w:b/>
      <w:bCs/>
    </w:rPr>
  </w:style>
  <w:style w:type="paragraph" w:styleId="Textbubliny">
    <w:name w:val="Balloon Text"/>
    <w:basedOn w:val="Normln"/>
    <w:link w:val="TextbublinyChar"/>
    <w:uiPriority w:val="99"/>
    <w:semiHidden/>
    <w:unhideWhenUsed/>
    <w:rsid w:val="008B15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15B5"/>
    <w:rPr>
      <w:rFonts w:ascii="Tahoma" w:hAnsi="Tahoma" w:cs="Tahoma"/>
      <w:sz w:val="16"/>
      <w:szCs w:val="16"/>
    </w:rPr>
  </w:style>
  <w:style w:type="character" w:styleId="Hypertextovodkaz">
    <w:name w:val="Hyperlink"/>
    <w:basedOn w:val="Standardnpsmoodstavce"/>
    <w:uiPriority w:val="99"/>
    <w:unhideWhenUsed/>
    <w:rsid w:val="008B15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28474">
      <w:bodyDiv w:val="1"/>
      <w:marLeft w:val="0"/>
      <w:marRight w:val="0"/>
      <w:marTop w:val="0"/>
      <w:marBottom w:val="0"/>
      <w:divBdr>
        <w:top w:val="none" w:sz="0" w:space="0" w:color="auto"/>
        <w:left w:val="none" w:sz="0" w:space="0" w:color="auto"/>
        <w:bottom w:val="none" w:sz="0" w:space="0" w:color="auto"/>
        <w:right w:val="none" w:sz="0" w:space="0" w:color="auto"/>
      </w:divBdr>
    </w:div>
    <w:div w:id="26109410">
      <w:bodyDiv w:val="1"/>
      <w:marLeft w:val="0"/>
      <w:marRight w:val="0"/>
      <w:marTop w:val="0"/>
      <w:marBottom w:val="0"/>
      <w:divBdr>
        <w:top w:val="none" w:sz="0" w:space="0" w:color="auto"/>
        <w:left w:val="none" w:sz="0" w:space="0" w:color="auto"/>
        <w:bottom w:val="none" w:sz="0" w:space="0" w:color="auto"/>
        <w:right w:val="none" w:sz="0" w:space="0" w:color="auto"/>
      </w:divBdr>
    </w:div>
    <w:div w:id="612369687">
      <w:bodyDiv w:val="1"/>
      <w:marLeft w:val="0"/>
      <w:marRight w:val="0"/>
      <w:marTop w:val="0"/>
      <w:marBottom w:val="0"/>
      <w:divBdr>
        <w:top w:val="none" w:sz="0" w:space="0" w:color="auto"/>
        <w:left w:val="none" w:sz="0" w:space="0" w:color="auto"/>
        <w:bottom w:val="none" w:sz="0" w:space="0" w:color="auto"/>
        <w:right w:val="none" w:sz="0" w:space="0" w:color="auto"/>
      </w:divBdr>
    </w:div>
    <w:div w:id="1058473532">
      <w:bodyDiv w:val="1"/>
      <w:marLeft w:val="0"/>
      <w:marRight w:val="0"/>
      <w:marTop w:val="0"/>
      <w:marBottom w:val="0"/>
      <w:divBdr>
        <w:top w:val="none" w:sz="0" w:space="0" w:color="auto"/>
        <w:left w:val="none" w:sz="0" w:space="0" w:color="auto"/>
        <w:bottom w:val="none" w:sz="0" w:space="0" w:color="auto"/>
        <w:right w:val="none" w:sz="0" w:space="0" w:color="auto"/>
      </w:divBdr>
    </w:div>
    <w:div w:id="1364746612">
      <w:bodyDiv w:val="1"/>
      <w:marLeft w:val="0"/>
      <w:marRight w:val="0"/>
      <w:marTop w:val="0"/>
      <w:marBottom w:val="0"/>
      <w:divBdr>
        <w:top w:val="none" w:sz="0" w:space="0" w:color="auto"/>
        <w:left w:val="none" w:sz="0" w:space="0" w:color="auto"/>
        <w:bottom w:val="none" w:sz="0" w:space="0" w:color="auto"/>
        <w:right w:val="none" w:sz="0" w:space="0" w:color="auto"/>
      </w:divBdr>
    </w:div>
    <w:div w:id="1479961314">
      <w:bodyDiv w:val="1"/>
      <w:marLeft w:val="0"/>
      <w:marRight w:val="0"/>
      <w:marTop w:val="0"/>
      <w:marBottom w:val="0"/>
      <w:divBdr>
        <w:top w:val="none" w:sz="0" w:space="0" w:color="auto"/>
        <w:left w:val="none" w:sz="0" w:space="0" w:color="auto"/>
        <w:bottom w:val="none" w:sz="0" w:space="0" w:color="auto"/>
        <w:right w:val="none" w:sz="0" w:space="0" w:color="auto"/>
      </w:divBdr>
    </w:div>
    <w:div w:id="1550799975">
      <w:bodyDiv w:val="1"/>
      <w:marLeft w:val="0"/>
      <w:marRight w:val="0"/>
      <w:marTop w:val="0"/>
      <w:marBottom w:val="0"/>
      <w:divBdr>
        <w:top w:val="none" w:sz="0" w:space="0" w:color="auto"/>
        <w:left w:val="none" w:sz="0" w:space="0" w:color="auto"/>
        <w:bottom w:val="none" w:sz="0" w:space="0" w:color="auto"/>
        <w:right w:val="none" w:sz="0" w:space="0" w:color="auto"/>
      </w:divBdr>
    </w:div>
    <w:div w:id="1649823811">
      <w:bodyDiv w:val="1"/>
      <w:marLeft w:val="0"/>
      <w:marRight w:val="0"/>
      <w:marTop w:val="0"/>
      <w:marBottom w:val="0"/>
      <w:divBdr>
        <w:top w:val="none" w:sz="0" w:space="0" w:color="auto"/>
        <w:left w:val="none" w:sz="0" w:space="0" w:color="auto"/>
        <w:bottom w:val="none" w:sz="0" w:space="0" w:color="auto"/>
        <w:right w:val="none" w:sz="0" w:space="0" w:color="auto"/>
      </w:divBdr>
    </w:div>
    <w:div w:id="1743747576">
      <w:bodyDiv w:val="1"/>
      <w:marLeft w:val="0"/>
      <w:marRight w:val="0"/>
      <w:marTop w:val="0"/>
      <w:marBottom w:val="0"/>
      <w:divBdr>
        <w:top w:val="none" w:sz="0" w:space="0" w:color="auto"/>
        <w:left w:val="none" w:sz="0" w:space="0" w:color="auto"/>
        <w:bottom w:val="none" w:sz="0" w:space="0" w:color="auto"/>
        <w:right w:val="none" w:sz="0" w:space="0" w:color="auto"/>
      </w:divBdr>
    </w:div>
    <w:div w:id="201387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2012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Vaše jméno</dc:creator>
  <cp:keywords/>
  <dc:description/>
  <cp:lastModifiedBy>Vaše jméno</cp:lastModifiedBy>
  <cp:revision>5</cp:revision>
  <dcterms:created xsi:type="dcterms:W3CDTF">2012-12-02T15:56:00Z</dcterms:created>
  <dcterms:modified xsi:type="dcterms:W3CDTF">2013-11-17T18:29:00Z</dcterms:modified>
</cp:coreProperties>
</file>